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6FE" w:rsidRPr="007057D4" w:rsidRDefault="00EA66FE" w:rsidP="00EA66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57D4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РАССМОТРЕНО</w:t>
      </w:r>
      <w:r w:rsidRPr="007057D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«УТВЕРЖДЕНО»  </w:t>
      </w:r>
    </w:p>
    <w:p w:rsidR="00EA66FE" w:rsidRPr="007057D4" w:rsidRDefault="00EA66FE" w:rsidP="00EA66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57D4">
        <w:rPr>
          <w:rFonts w:ascii="Times New Roman" w:hAnsi="Times New Roman" w:cs="Times New Roman"/>
          <w:sz w:val="24"/>
          <w:szCs w:val="24"/>
        </w:rPr>
        <w:t>на заседании педагогического совета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приказом ОКОУ «Курская школа»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EA66FE" w:rsidRPr="007057D4" w:rsidRDefault="00EA66FE" w:rsidP="00EA66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57D4">
        <w:rPr>
          <w:rFonts w:ascii="Times New Roman" w:hAnsi="Times New Roman" w:cs="Times New Roman"/>
          <w:sz w:val="24"/>
          <w:szCs w:val="24"/>
        </w:rPr>
        <w:t>протокол от 2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057D4">
        <w:rPr>
          <w:rFonts w:ascii="Times New Roman" w:hAnsi="Times New Roman" w:cs="Times New Roman"/>
          <w:sz w:val="24"/>
          <w:szCs w:val="24"/>
        </w:rPr>
        <w:t>.08.202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057D4">
        <w:rPr>
          <w:rFonts w:ascii="Times New Roman" w:hAnsi="Times New Roman" w:cs="Times New Roman"/>
          <w:sz w:val="24"/>
          <w:szCs w:val="24"/>
        </w:rPr>
        <w:t xml:space="preserve"> г. № 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от </w:t>
      </w:r>
      <w:r w:rsidRPr="007057D4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9</w:t>
      </w:r>
      <w:r w:rsidRPr="007057D4">
        <w:rPr>
          <w:rFonts w:ascii="Times New Roman" w:hAnsi="Times New Roman" w:cs="Times New Roman"/>
        </w:rPr>
        <w:t>.08.202</w:t>
      </w:r>
      <w:r>
        <w:rPr>
          <w:rFonts w:ascii="Times New Roman" w:hAnsi="Times New Roman" w:cs="Times New Roman"/>
        </w:rPr>
        <w:t>3</w:t>
      </w:r>
      <w:r w:rsidRPr="007057D4">
        <w:rPr>
          <w:rFonts w:ascii="Times New Roman" w:hAnsi="Times New Roman" w:cs="Times New Roman"/>
        </w:rPr>
        <w:t xml:space="preserve"> г</w:t>
      </w:r>
      <w:r>
        <w:rPr>
          <w:rFonts w:ascii="Times New Roman" w:hAnsi="Times New Roman" w:cs="Times New Roman"/>
        </w:rPr>
        <w:t xml:space="preserve">. №  </w:t>
      </w:r>
      <w:r w:rsidRPr="007057D4">
        <w:rPr>
          <w:rFonts w:ascii="Times New Roman" w:hAnsi="Times New Roman" w:cs="Times New Roman"/>
        </w:rPr>
        <w:t>01-02-</w:t>
      </w:r>
      <w:r w:rsidR="00B71595">
        <w:rPr>
          <w:rFonts w:ascii="Times New Roman" w:hAnsi="Times New Roman" w:cs="Times New Roman"/>
        </w:rPr>
        <w:t>323</w:t>
      </w:r>
    </w:p>
    <w:p w:rsidR="00EA66FE" w:rsidRPr="007057D4" w:rsidRDefault="00EA66FE" w:rsidP="00EA66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66FE" w:rsidRPr="007057D4" w:rsidRDefault="00EA66FE" w:rsidP="00EA66FE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57D4">
        <w:rPr>
          <w:rFonts w:ascii="Times New Roman" w:hAnsi="Times New Roman" w:cs="Times New Roman"/>
          <w:sz w:val="24"/>
          <w:szCs w:val="24"/>
        </w:rPr>
        <w:t>Директор школы ________П.В. Сеин</w:t>
      </w:r>
    </w:p>
    <w:p w:rsidR="00EA66FE" w:rsidRDefault="00EA66FE" w:rsidP="00B704D1">
      <w:pPr>
        <w:rPr>
          <w:sz w:val="32"/>
          <w:szCs w:val="32"/>
        </w:rPr>
      </w:pPr>
    </w:p>
    <w:p w:rsidR="00EA66FE" w:rsidRDefault="00EA66FE" w:rsidP="00B704D1">
      <w:pPr>
        <w:tabs>
          <w:tab w:val="left" w:pos="1800"/>
        </w:tabs>
        <w:jc w:val="center"/>
        <w:rPr>
          <w:rFonts w:ascii="Times New Roman" w:hAnsi="Times New Roman" w:cs="Times New Roman"/>
          <w:sz w:val="44"/>
          <w:szCs w:val="44"/>
        </w:rPr>
      </w:pPr>
    </w:p>
    <w:p w:rsidR="00EA66FE" w:rsidRDefault="00EA66FE" w:rsidP="00B704D1">
      <w:pPr>
        <w:tabs>
          <w:tab w:val="left" w:pos="1800"/>
        </w:tabs>
        <w:jc w:val="center"/>
        <w:rPr>
          <w:rFonts w:ascii="Times New Roman" w:hAnsi="Times New Roman" w:cs="Times New Roman"/>
          <w:sz w:val="44"/>
          <w:szCs w:val="44"/>
        </w:rPr>
      </w:pPr>
    </w:p>
    <w:p w:rsidR="00EA66FE" w:rsidRDefault="00EA66FE" w:rsidP="00B704D1">
      <w:pPr>
        <w:tabs>
          <w:tab w:val="left" w:pos="1800"/>
        </w:tabs>
        <w:jc w:val="center"/>
        <w:rPr>
          <w:rFonts w:ascii="Times New Roman" w:hAnsi="Times New Roman" w:cs="Times New Roman"/>
          <w:sz w:val="44"/>
          <w:szCs w:val="44"/>
        </w:rPr>
      </w:pPr>
    </w:p>
    <w:p w:rsidR="00186183" w:rsidRPr="00EA5B6D" w:rsidRDefault="00B704D1" w:rsidP="00B704D1">
      <w:pPr>
        <w:tabs>
          <w:tab w:val="left" w:pos="1800"/>
        </w:tabs>
        <w:jc w:val="center"/>
        <w:rPr>
          <w:rFonts w:ascii="Times New Roman" w:hAnsi="Times New Roman" w:cs="Times New Roman"/>
          <w:sz w:val="44"/>
          <w:szCs w:val="44"/>
        </w:rPr>
      </w:pPr>
      <w:r w:rsidRPr="00EA5B6D">
        <w:rPr>
          <w:rFonts w:ascii="Times New Roman" w:hAnsi="Times New Roman" w:cs="Times New Roman"/>
          <w:sz w:val="44"/>
          <w:szCs w:val="44"/>
        </w:rPr>
        <w:t>РАБОЧАЯ ПРОГРАММА</w:t>
      </w:r>
    </w:p>
    <w:p w:rsidR="00B704D1" w:rsidRPr="00EA5B6D" w:rsidRDefault="00B704D1" w:rsidP="00B704D1">
      <w:pPr>
        <w:tabs>
          <w:tab w:val="left" w:pos="1800"/>
        </w:tabs>
        <w:jc w:val="center"/>
        <w:rPr>
          <w:rFonts w:ascii="Times New Roman" w:hAnsi="Times New Roman" w:cs="Times New Roman"/>
          <w:sz w:val="44"/>
          <w:szCs w:val="44"/>
        </w:rPr>
      </w:pPr>
      <w:r w:rsidRPr="00EA5B6D">
        <w:rPr>
          <w:rFonts w:ascii="Times New Roman" w:hAnsi="Times New Roman" w:cs="Times New Roman"/>
          <w:sz w:val="44"/>
          <w:szCs w:val="44"/>
        </w:rPr>
        <w:t>УЧЕБНОГО ПРЕДМЕТА</w:t>
      </w:r>
    </w:p>
    <w:p w:rsidR="00EA5B6D" w:rsidRDefault="00EA5B6D" w:rsidP="00B704D1">
      <w:pPr>
        <w:tabs>
          <w:tab w:val="left" w:pos="1800"/>
        </w:tabs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«</w:t>
      </w:r>
      <w:r w:rsidR="00B704D1" w:rsidRPr="00EA5B6D">
        <w:rPr>
          <w:rFonts w:ascii="Times New Roman" w:hAnsi="Times New Roman" w:cs="Times New Roman"/>
          <w:sz w:val="44"/>
          <w:szCs w:val="44"/>
        </w:rPr>
        <w:t>БИОЛОГИЯ</w:t>
      </w:r>
      <w:r>
        <w:rPr>
          <w:rFonts w:ascii="Times New Roman" w:hAnsi="Times New Roman" w:cs="Times New Roman"/>
          <w:sz w:val="44"/>
          <w:szCs w:val="44"/>
        </w:rPr>
        <w:t>»</w:t>
      </w:r>
    </w:p>
    <w:p w:rsidR="00B704D1" w:rsidRPr="00EA5B6D" w:rsidRDefault="00B704D1" w:rsidP="00B704D1">
      <w:pPr>
        <w:tabs>
          <w:tab w:val="left" w:pos="1800"/>
        </w:tabs>
        <w:jc w:val="center"/>
        <w:rPr>
          <w:rFonts w:ascii="Times New Roman" w:hAnsi="Times New Roman" w:cs="Times New Roman"/>
          <w:sz w:val="44"/>
          <w:szCs w:val="44"/>
        </w:rPr>
      </w:pPr>
      <w:r w:rsidRPr="00EA5B6D">
        <w:rPr>
          <w:rFonts w:ascii="Times New Roman" w:hAnsi="Times New Roman" w:cs="Times New Roman"/>
          <w:sz w:val="44"/>
          <w:szCs w:val="44"/>
        </w:rPr>
        <w:t xml:space="preserve"> 7-9 КЛАССЫ</w:t>
      </w:r>
    </w:p>
    <w:p w:rsidR="00B704D1" w:rsidRPr="00B704D1" w:rsidRDefault="00B704D1" w:rsidP="00B704D1">
      <w:pPr>
        <w:jc w:val="center"/>
        <w:rPr>
          <w:sz w:val="44"/>
          <w:szCs w:val="44"/>
        </w:rPr>
      </w:pPr>
    </w:p>
    <w:p w:rsidR="00B704D1" w:rsidRPr="00B704D1" w:rsidRDefault="00B704D1" w:rsidP="00B704D1">
      <w:pPr>
        <w:rPr>
          <w:sz w:val="32"/>
          <w:szCs w:val="32"/>
        </w:rPr>
      </w:pPr>
    </w:p>
    <w:p w:rsidR="00B704D1" w:rsidRPr="00B704D1" w:rsidRDefault="00B704D1" w:rsidP="00B704D1">
      <w:pPr>
        <w:rPr>
          <w:sz w:val="32"/>
          <w:szCs w:val="32"/>
        </w:rPr>
      </w:pPr>
    </w:p>
    <w:p w:rsidR="00B704D1" w:rsidRPr="00B704D1" w:rsidRDefault="00B704D1" w:rsidP="00B704D1">
      <w:pPr>
        <w:rPr>
          <w:sz w:val="32"/>
          <w:szCs w:val="32"/>
        </w:rPr>
      </w:pPr>
    </w:p>
    <w:p w:rsidR="005F41FA" w:rsidRPr="00EA5B6D" w:rsidRDefault="005F41FA" w:rsidP="00B704D1">
      <w:pPr>
        <w:rPr>
          <w:rFonts w:ascii="Times New Roman" w:hAnsi="Times New Roman" w:cs="Times New Roman"/>
          <w:sz w:val="32"/>
          <w:szCs w:val="32"/>
        </w:rPr>
      </w:pPr>
    </w:p>
    <w:p w:rsidR="00305AA9" w:rsidRPr="00EA5B6D" w:rsidRDefault="00305AA9" w:rsidP="00305AA9">
      <w:pPr>
        <w:tabs>
          <w:tab w:val="left" w:pos="2505"/>
        </w:tabs>
        <w:jc w:val="right"/>
        <w:rPr>
          <w:rFonts w:ascii="Times New Roman" w:hAnsi="Times New Roman" w:cs="Times New Roman"/>
          <w:sz w:val="32"/>
          <w:szCs w:val="32"/>
        </w:rPr>
      </w:pPr>
      <w:r w:rsidRPr="00EA5B6D">
        <w:rPr>
          <w:rFonts w:ascii="Times New Roman" w:hAnsi="Times New Roman" w:cs="Times New Roman"/>
          <w:sz w:val="32"/>
          <w:szCs w:val="32"/>
        </w:rPr>
        <w:t>СОСТАВИТЕЛЬ: ЛОКТИОНОВА Е.А.</w:t>
      </w:r>
    </w:p>
    <w:p w:rsidR="00EA5B6D" w:rsidRDefault="00EA5B6D" w:rsidP="00305AA9">
      <w:pPr>
        <w:tabs>
          <w:tab w:val="left" w:pos="2505"/>
        </w:tabs>
        <w:jc w:val="right"/>
        <w:rPr>
          <w:sz w:val="32"/>
          <w:szCs w:val="32"/>
        </w:rPr>
      </w:pPr>
    </w:p>
    <w:p w:rsidR="00EA5B6D" w:rsidRDefault="00EA5B6D" w:rsidP="00305AA9">
      <w:pPr>
        <w:tabs>
          <w:tab w:val="left" w:pos="2505"/>
        </w:tabs>
        <w:jc w:val="right"/>
        <w:rPr>
          <w:sz w:val="32"/>
          <w:szCs w:val="32"/>
        </w:rPr>
      </w:pPr>
    </w:p>
    <w:p w:rsidR="00EA5B6D" w:rsidRDefault="00EA5B6D" w:rsidP="00305AA9">
      <w:pPr>
        <w:tabs>
          <w:tab w:val="left" w:pos="2505"/>
        </w:tabs>
        <w:jc w:val="right"/>
        <w:rPr>
          <w:sz w:val="32"/>
          <w:szCs w:val="32"/>
        </w:rPr>
      </w:pPr>
    </w:p>
    <w:p w:rsidR="00A11484" w:rsidRDefault="00A11484" w:rsidP="00305AA9">
      <w:pPr>
        <w:tabs>
          <w:tab w:val="left" w:pos="2505"/>
        </w:tabs>
        <w:jc w:val="right"/>
        <w:rPr>
          <w:sz w:val="32"/>
          <w:szCs w:val="32"/>
        </w:rPr>
      </w:pPr>
    </w:p>
    <w:p w:rsidR="00EA5B6D" w:rsidRDefault="00EA5B6D" w:rsidP="00305AA9">
      <w:pPr>
        <w:tabs>
          <w:tab w:val="left" w:pos="2505"/>
        </w:tabs>
        <w:jc w:val="right"/>
        <w:rPr>
          <w:rFonts w:ascii="Times New Roman" w:hAnsi="Times New Roman" w:cs="Times New Roman"/>
          <w:sz w:val="32"/>
          <w:szCs w:val="32"/>
        </w:rPr>
      </w:pPr>
    </w:p>
    <w:p w:rsidR="00EA66FE" w:rsidRPr="00EA5B6D" w:rsidRDefault="00EA66FE" w:rsidP="00305AA9">
      <w:pPr>
        <w:tabs>
          <w:tab w:val="left" w:pos="2505"/>
        </w:tabs>
        <w:jc w:val="right"/>
        <w:rPr>
          <w:rFonts w:ascii="Times New Roman" w:hAnsi="Times New Roman" w:cs="Times New Roman"/>
          <w:sz w:val="32"/>
          <w:szCs w:val="32"/>
        </w:rPr>
      </w:pPr>
    </w:p>
    <w:p w:rsidR="005F41FA" w:rsidRDefault="00EA5B6D" w:rsidP="00EA5B6D">
      <w:pPr>
        <w:tabs>
          <w:tab w:val="left" w:pos="2505"/>
        </w:tabs>
        <w:jc w:val="center"/>
        <w:rPr>
          <w:sz w:val="32"/>
          <w:szCs w:val="32"/>
        </w:rPr>
      </w:pPr>
      <w:r w:rsidRPr="00EA5B6D">
        <w:rPr>
          <w:rFonts w:ascii="Times New Roman" w:hAnsi="Times New Roman" w:cs="Times New Roman"/>
          <w:sz w:val="32"/>
          <w:szCs w:val="32"/>
        </w:rPr>
        <w:t>Курск 202</w:t>
      </w:r>
      <w:r w:rsidR="00EA66FE">
        <w:rPr>
          <w:rFonts w:ascii="Times New Roman" w:hAnsi="Times New Roman" w:cs="Times New Roman"/>
          <w:sz w:val="32"/>
          <w:szCs w:val="32"/>
        </w:rPr>
        <w:t>3</w:t>
      </w:r>
      <w:r w:rsidR="005F41FA">
        <w:rPr>
          <w:sz w:val="32"/>
          <w:szCs w:val="32"/>
        </w:rPr>
        <w:br w:type="page"/>
      </w:r>
    </w:p>
    <w:p w:rsidR="00EA66FE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Пояснительная записка</w:t>
      </w:r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Программа по учебному предмету "Биология" продолжает вводный курс "Природоведение", при изучении которого обучающиеся в V и VI классах, получат элементарную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естественно-научную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подготовку. Преемственные связи между данными предметами обеспечивают целостность биологического курса, а его содержание будет способствовать правильному поведению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в соответствии с законами природы и общечеловеческими нравственными ценностями.</w:t>
      </w:r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Изучение биологического материала в </w:t>
      </w:r>
      <w:r w:rsidR="00B71595">
        <w:rPr>
          <w:rFonts w:ascii="Times New Roman" w:hAnsi="Times New Roman" w:cs="Times New Roman"/>
          <w:sz w:val="24"/>
          <w:szCs w:val="24"/>
        </w:rPr>
        <w:t>7-8</w:t>
      </w:r>
      <w:r w:rsidRPr="001518A2">
        <w:rPr>
          <w:rFonts w:ascii="Times New Roman" w:hAnsi="Times New Roman" w:cs="Times New Roman"/>
          <w:sz w:val="24"/>
          <w:szCs w:val="24"/>
        </w:rPr>
        <w:t xml:space="preserve"> классах позволяет решать задачи экологического, эстетического, патриотического, физического, трудового и полового воспитания обучающихся и подростков.</w:t>
      </w:r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Знакомство с разнообразием растительного и животного мира должно воспитывать у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чувство любви к природе и ответственности за ее сохранность. Учащимся важно понять, что сохранение красоты природы тесно связано с деятельностью человека и человек - часть природы, его жизнь зависит от нее, и поэтому все обязаны сохранять природу для себя и последующих поколений.</w:t>
      </w:r>
    </w:p>
    <w:p w:rsidR="00B71595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Курс "Биология" состоит из трёх разделов: "Растения", "Животные"</w:t>
      </w:r>
      <w:r w:rsidR="00B71595">
        <w:rPr>
          <w:rFonts w:ascii="Times New Roman" w:hAnsi="Times New Roman" w:cs="Times New Roman"/>
          <w:sz w:val="24"/>
          <w:szCs w:val="24"/>
        </w:rPr>
        <w:t>.</w:t>
      </w:r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 Распределение времени на изучение тем педагогический работник планирует самостоятельно, исходя из местных (региональных) условий.</w:t>
      </w:r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Программа предполагает ведение наблюдений, организацию лабораторных и практических работ, демонстрацию опытов и проведение экскурсий - всё это даст возможность более целенаправленно способствовать развитию любознательности и повышению интереса к предмету, а также более эффективно осуществлять коррекцию обучающихся: развивать память и наблюдательность, корригировать мышление и речь.</w:t>
      </w:r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518A2">
        <w:rPr>
          <w:rFonts w:ascii="Times New Roman" w:hAnsi="Times New Roman" w:cs="Times New Roman"/>
          <w:sz w:val="24"/>
          <w:szCs w:val="24"/>
        </w:rPr>
        <w:t>С разделом "Неживая природа" обучающиеся знакомятся на уроках природоведения в V и VI классах и узнают, чем живая природа отличается от неживой, из чего состоит живые и неживые тела, получают новые знания об элементарных физических и химических свойствах и использовании воды, воздуха, полезных ископаемых и почвы, некоторых явлениях неживой природы.</w:t>
      </w:r>
      <w:proofErr w:type="gramEnd"/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Курс биологии, посвященный изучению живой природы, начинается с раздела "Растения" (VII класс), в котором все растения объединены в группы не по семействам, а по месту их произрастания. Такое структурирование материала более доступно для понимания обучающимися с умственной отсталостью (интеллектуальными нарушениями). В этот раздел включены практически значимые темы, такие, как "</w:t>
      </w:r>
      <w:proofErr w:type="spellStart"/>
      <w:r w:rsidRPr="001518A2">
        <w:rPr>
          <w:rFonts w:ascii="Times New Roman" w:hAnsi="Times New Roman" w:cs="Times New Roman"/>
          <w:sz w:val="24"/>
          <w:szCs w:val="24"/>
        </w:rPr>
        <w:t>Фитодизайн</w:t>
      </w:r>
      <w:proofErr w:type="spellEnd"/>
      <w:r w:rsidRPr="001518A2">
        <w:rPr>
          <w:rFonts w:ascii="Times New Roman" w:hAnsi="Times New Roman" w:cs="Times New Roman"/>
          <w:sz w:val="24"/>
          <w:szCs w:val="24"/>
        </w:rPr>
        <w:t>", "Заготовка овощей на зиму", "Лекарственные растения".</w:t>
      </w:r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В разделе "Животные" (VIII класс) особое внимание уделено изучению животных, играющих значительную роль в жизни человека, его хозяйственной деятельности.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Этот раздел дополнен темами, близкими учащимся, живущим в городской местности ("Аквариумные рыбки", "Кошки" и "Собаки": породы, уход, санитарно-гигиенические требования к их содержанию).</w:t>
      </w:r>
      <w:proofErr w:type="gramEnd"/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Основные задачи изучения биологии: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формировать элементарные научные представления о компонентах живой природы: строении и жизни растений, животных, организма человека и его здоровье;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показать практическое применение биологических знаний: учить приемам выращивания и ухода за некоторыми (например, комнатными) растениями и домашними животными, вырабатывать умения ухода за своим организмом, использовать полученные знания для решения бытовых, медицинских и экологических проблем;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формировать навыки правильного поведения в природе, способствовать экологическому, эстетическому, физическому, санитарно-гигиеническому, половому воспитанию подростков, помочь усвоить правила здорового образа жизни;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развивать и корригировать познавательную деятельность, учить анализировать, сравнивать природные объекты и явления, подводить к обобщающим понятиям, понимать причинно-следственные зависимости, расширять лексический запас, развивать связную речь и другие психические функции;</w:t>
      </w:r>
    </w:p>
    <w:p w:rsidR="00EA66FE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A66FE" w:rsidRPr="001F0105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0105">
        <w:rPr>
          <w:rFonts w:ascii="Times New Roman" w:hAnsi="Times New Roman" w:cs="Times New Roman"/>
          <w:b/>
          <w:sz w:val="24"/>
          <w:szCs w:val="24"/>
        </w:rPr>
        <w:lastRenderedPageBreak/>
        <w:t>Содержание учебного предмета "Биология".</w:t>
      </w:r>
    </w:p>
    <w:p w:rsidR="00EA66FE" w:rsidRPr="001F0105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0105">
        <w:rPr>
          <w:rFonts w:ascii="Times New Roman" w:hAnsi="Times New Roman" w:cs="Times New Roman"/>
          <w:b/>
          <w:sz w:val="24"/>
          <w:szCs w:val="24"/>
        </w:rPr>
        <w:t>Растения.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1) Введение.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2) Повторение основных сведений из курса природоведения о неживой и живой природе. Живая природа: растения, животные, человек.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3) Многообразие растений (размеры, форма, места произрастания).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4) Цветковые и бесцветковые растения. Роль растений в жизни животных и человека. Значение растений и их охрана.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5) Общие сведения о цветковых растениях.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6) Культурные и дикорастущие растения. Общее понятие об органах цветкового растения. Органы цветкового растения (на примере растения, цветущего осенью: сурепка, анютины глазки).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7) Подземные и наземные органы растения.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8) Корень. Строение корня. Образование корней. Виды корней (главный, боковой, придаточный корень). Корневые волоски, их значение. Значение корня в жизни растений. Видоизменение корней (корнеплод, </w:t>
      </w:r>
      <w:proofErr w:type="spellStart"/>
      <w:r w:rsidRPr="001518A2">
        <w:rPr>
          <w:rFonts w:ascii="Times New Roman" w:hAnsi="Times New Roman" w:cs="Times New Roman"/>
          <w:sz w:val="24"/>
          <w:szCs w:val="24"/>
        </w:rPr>
        <w:t>корнеклубень</w:t>
      </w:r>
      <w:proofErr w:type="spellEnd"/>
      <w:r w:rsidRPr="001518A2">
        <w:rPr>
          <w:rFonts w:ascii="Times New Roman" w:hAnsi="Times New Roman" w:cs="Times New Roman"/>
          <w:sz w:val="24"/>
          <w:szCs w:val="24"/>
        </w:rPr>
        <w:t>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9) Стебель. Строение стебля. Образование стебля. Побег.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Положение стебля в пространстве (плети, усы), строение древесного стебля (кора, камбий, древесина, сердцевина).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Значение стебля в жизни растений (доставка воды и минеральных солей от корня к другим органам растения и откладывание запаса органических веществ). Разнообразие стеблей (травянистый, древесный), укороченные стебли. Ползучий, прямостоячий, цепляющийся, вьющийся, стелющийся.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10) Лист. Внешнее строение листа (листовая пластинка, черешок). Простые и сложные листья. Расположение листьев на стебле. Жилкование листа. Значение листьев в жизни растения - образование питательных веществ в листьях на свету, испарения воды листьями (значение этого явления для растений). Дыхание растений. Обмен веществ у растений. Листопад и его значение.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11) Цветок. Строение цветка. Понятие о соцветиях (общее ознакомление). Опыление цветков. Образование плодов и семян. Плоды сухие и сочные. Распространение плодов и семян.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12) Строение семени (на примере фасоли, гороха, пшеницы). Условия, необходимые для прорастания семян. Определение всхожести семян.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13) Демонстрация опыта образование крахмала в листьях растений на свету.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14) Лабораторные работы по теме: органы цветкового растения. Строение цветка. Строение семени.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15) Практические работы. Образование придаточных корней (черенкование стебля, листовое деление). Определение всхожести семян.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16) Растения леса.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17) Некоторые биологические особенности леса.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18) Лиственные деревья: береза, дуб, липа, осина или другие местные породы.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19) Хвойные деревья: ель, сосна или другие породы деревьев, характерные для данного края.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20) Особенности внешнего строения деревьев. Сравнительная характеристика. Внешний вид, условия произрастания. Использование древесины различных пород.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21) Лесные кустарники. Особенности внешнего строения кустарников. Отличие деревьев от кустарников.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22) Бузина, лещина (орешник), шиповник. Использование человеком. Отличительные признаки съедобных и ядовитых плодов.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23) Ягодные кустарнички. Черника, брусника. Особенности внешнего строения. Биология этих растений. Сравнительная характеристика. Лекарственное значение изучаемых ягод. Правила их сбора и заготовки.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24) Травы. Ландыш, кислица, подорожник, мать-и-мачеха, зверобой или 2-3 вида других местных травянистых растений. Практическое значение этих растений.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25) Грибы леса. Строение шляпочного гриба: шляпка, пенек, грибница.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lastRenderedPageBreak/>
        <w:t>26) Грибы съедобные и ядовитые. Распознавание съедобных и ядовитых грибов. Правила сбора грибов. Оказание первой помощи при отравлении грибами. Обработка съедобных грибов перед употреблением в пищу. Грибные заготовки (засолка, маринование, сушка).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27) Охрана леса. Что лес дает человеку? Лекарственные травы и растения. Растения Красной книги. Лес - наше богатство (работа лесничества по охране и разведению лесов).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28) Практические работы. Определение возраста лиственных деревьев по годичным кольцам, а хвойных деревьев - по мутовкам. Зарисовки в тетрадях, подбор иллюстраций и оформление альбома "Растения леса". Лепка из пластилина моделей различных видов лесных грибов. Подбор литературных произведений с описанием леса ("Русский лес в поэзии и прозе"),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29) Экскурсии на природу для ознакомления с разнообразием растений, с распространением плодов и семян, с осенними явлениями в жизни растений.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30) Комнатные растения.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31) Разнообразие комнатных растений.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32)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Светолюбивые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(бегония, герань, </w:t>
      </w:r>
      <w:proofErr w:type="spellStart"/>
      <w:r w:rsidRPr="001518A2">
        <w:rPr>
          <w:rFonts w:ascii="Times New Roman" w:hAnsi="Times New Roman" w:cs="Times New Roman"/>
          <w:sz w:val="24"/>
          <w:szCs w:val="24"/>
        </w:rPr>
        <w:t>хлорофитум</w:t>
      </w:r>
      <w:proofErr w:type="spellEnd"/>
      <w:r w:rsidRPr="001518A2">
        <w:rPr>
          <w:rFonts w:ascii="Times New Roman" w:hAnsi="Times New Roman" w:cs="Times New Roman"/>
          <w:sz w:val="24"/>
          <w:szCs w:val="24"/>
        </w:rPr>
        <w:t>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33) Теневыносливые (традесканция, африканская фиалка, монстера или другие, характерные для данной местности).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34)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Влаголюбивые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(циперус, аспарагус).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35) Засухоустойчивые (суккуленты, кактусы).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36) Особенности внешнего строения и биологические особенности растений. Особенности ухода, выращивания, размножения. Размещение в помещении. Польза, приносимая комнатными растениями. Климат и красота в доме. </w:t>
      </w:r>
      <w:proofErr w:type="spellStart"/>
      <w:r w:rsidRPr="001518A2">
        <w:rPr>
          <w:rFonts w:ascii="Times New Roman" w:hAnsi="Times New Roman" w:cs="Times New Roman"/>
          <w:sz w:val="24"/>
          <w:szCs w:val="24"/>
        </w:rPr>
        <w:t>Фитодизайн</w:t>
      </w:r>
      <w:proofErr w:type="spellEnd"/>
      <w:r w:rsidRPr="001518A2">
        <w:rPr>
          <w:rFonts w:ascii="Times New Roman" w:hAnsi="Times New Roman" w:cs="Times New Roman"/>
          <w:sz w:val="24"/>
          <w:szCs w:val="24"/>
        </w:rPr>
        <w:t>: создание уголков отдыха, интерьеров из комнатных растений.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37) Практические работы. Черенкование комнатных растений. Посадка </w:t>
      </w:r>
      <w:proofErr w:type="spellStart"/>
      <w:r w:rsidRPr="001518A2">
        <w:rPr>
          <w:rFonts w:ascii="Times New Roman" w:hAnsi="Times New Roman" w:cs="Times New Roman"/>
          <w:sz w:val="24"/>
          <w:szCs w:val="24"/>
        </w:rPr>
        <w:t>окоренённых</w:t>
      </w:r>
      <w:proofErr w:type="spellEnd"/>
      <w:r w:rsidRPr="001518A2">
        <w:rPr>
          <w:rFonts w:ascii="Times New Roman" w:hAnsi="Times New Roman" w:cs="Times New Roman"/>
          <w:sz w:val="24"/>
          <w:szCs w:val="24"/>
        </w:rPr>
        <w:t xml:space="preserve"> черенков. Пересадка и перевалка комнатных растений, уход за комнатными растениями: полив, обрезка. Зарисовка в тетрадях. Составление композиций из комнатных растений.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38) Цветочно-декоративные растения.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39) Однолетние растения: настурция (астра, петуния, календула). Особенности внешнего строения. Особенности выращивания. Выращивание через рассаду и прямым посевом в грунт. Размещение в цветнике. Виды цветников, их дизайн.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40) Двулетние растения: мальва (анютины глазки, маргаритки). Особенности внешнего строения. Особенности выращивания. Различие в способах выращивания однолетних и двулетних цветочных растений. Размещение в цветнике.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41) Многолетние растения: флоксы (пионы, георгины).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42) Особенности внешнего строения. Выращивание. Размещение в цветнике. Другие виды многолетних цветочно-декоративных растений (тюльпаны, нарциссы). Цветы в жизни человека.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43) Растения поля.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44) Хлебные (злаковые) растения: пшеница, рожь, овес, кукуруза или другие злаковые культуры. Труд хлебороба. Отношение к хлебу, уважение к людям, его выращивающим.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45) Технические культуры: сахарная свекла, лен, хлопчатник, картофель, подсолнечник.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46) Особенности внешнего строения этих растений. Их биологические особенности. Выращивание полевых растений: посев, посадка, уход, уборка. Использование в народном хозяйстве. Одежда изо льна и хлопка.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47) Сорные растения полей и огородов: осот, пырей, лебеда.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48) Внешний вид. Борьба с сорными растениями.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49) Овощные растения.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518A2">
        <w:rPr>
          <w:rFonts w:ascii="Times New Roman" w:hAnsi="Times New Roman" w:cs="Times New Roman"/>
          <w:sz w:val="24"/>
          <w:szCs w:val="24"/>
        </w:rPr>
        <w:t>50) Однолетние овощные растения: огурец, помидор (горох, фасоль, баклажан, перец, редис, укроп - по выбору педагогического работника).</w:t>
      </w:r>
      <w:proofErr w:type="gramEnd"/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51) Двулетние овощные растения: морковь, свекла, капуста, петрушка.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52) Многолетние овощные растения: лук.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53) Особенности внешнего строения этих растений, биологические особенности выращивания. Развитие растений от семени до семени.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54) Выращивание: посев, уход, уборка.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55) Польза овощных растений. Овощи - источник здоровья (витамины).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lastRenderedPageBreak/>
        <w:t>56) Использование человеком. Блюда, приготавливаемые из овощей.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57) Практические работы: выращивание рассады. Определение основных групп семян овощных растений. Посадка, прополка, уход за овощными растениями на пришкольном участке, сбор урожая.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58) Растения сада.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518A2">
        <w:rPr>
          <w:rFonts w:ascii="Times New Roman" w:hAnsi="Times New Roman" w:cs="Times New Roman"/>
          <w:sz w:val="24"/>
          <w:szCs w:val="24"/>
        </w:rPr>
        <w:t>59) Яблоня, груша, вишня, смородина, крыжовник, земляника (абрикосы, персики - для южных регионов).</w:t>
      </w:r>
      <w:proofErr w:type="gramEnd"/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60) Биологические особенности растений сада: созревание плодов, особенности размножения. Вредители сада, способы борьбы с ними.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61) Способы уборки и использования плодов и ягод. Польза свежих фруктов и ягод. Заготовки на зиму.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62) Практические работы в саду: вскапывание приствольных кругов плодовых деревьев. Рыхление междурядий на делянках земляники. Уборка прошлогодней листвы. Беление стволов плодовых деревьев. Экскурсия в цветущий сад.</w:t>
      </w:r>
    </w:p>
    <w:p w:rsidR="00EA66FE" w:rsidRPr="001F0105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0105">
        <w:rPr>
          <w:rFonts w:ascii="Times New Roman" w:hAnsi="Times New Roman" w:cs="Times New Roman"/>
          <w:b/>
          <w:sz w:val="24"/>
          <w:szCs w:val="24"/>
        </w:rPr>
        <w:t>Животные.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1) Введение.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2) Разнообразие животного мира. Позвоночные и беспозвоночные животные. Дикие и домашние животные.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3) Места обитания животных и приспособленность их к условиям жизни (форма тела, покров, способ передвижения, дыхание, окраска: защитная, предостерегающая).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4) Значение животных и их охрана. Животные, занесенные в Красную книгу.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5) Беспозвоночные животные.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6) Общие признаки беспозвоночных (отсутствие позвоночника и внутреннего скелета).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7) Многообразие беспозвоночных; черви, медузы, раки, пауки, насекомые.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8) Дождевой червь.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9) Внешний вид дождевого червя, образ жизни, питание, особенности дыхания, способ передвижения. Роль дождевого червя в почвообразовании.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10) Демонстрация живого объекта или влажного препарата.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11) Насекомые.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12) Многообразие насекомых (стрекозы, тараканы). Различие по внешнему виду, местам обитания, питанию.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13) Бабочки. Отличительные признаки. Размножение и развитие (яйца, гусеница, куколка). Характеристика на примере одной из бабочек. Павлиний глаз, траурница, адмирал. Их значение. Яблонная плодожорка, бабочка-капустница. Наносимый вред. Меры борьбы.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14) Тутовый шелкопряд. Внешний вид, образ жизни, питание, способ передвижения, польза, разведение.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15) Жуки. Отличительные признаки. Значение в природе. Размножение и развитие. Сравнительная характеристика (майский жук, колорадский жук, божья коровка или другие - по выбору педагогического работника).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16) Комнатная муха. Характерные особенности. Вред. Меры борьбы. Правила гигиены.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17) Медоносная пчела. Внешнее строение. Жизнь пчелиной семьи (состав семьи). Разведение пчел (пчеловодство). Использование продуктов пчеловодства (целебные свойства меда, пыльцы, прополиса).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18) Муравьи - санитары леса. Внешний вид. Состав семьи. Особенности жизни. Польза. Правила поведения в лесу. Охрана муравейников.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19) Демонстрация живых насекомых, коллекций насекомых - вредителей сельскохозяйственных растений, показ видеофильмов.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20) Практическая работа. Зарисовка насекомых в тетрадях.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21) Экскурсия в природу для наблюдения за насекомыми.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22) Позвоночные животные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23) Общие признаки позвоночных животных. Наличие позвоночника и внутреннего скелета.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24) Классификация животных: рыбы, земноводные, пресмыкающиеся, птицы, млекопитающие.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25) Рыбы.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26) Общие признаки рыб. Среда обитания.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lastRenderedPageBreak/>
        <w:t>27) Речные рыбы (пресноводные): окунь, щука, карп.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28) Морские рыбы: треска, сельдь или другие, обитающие в данной местности.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29) Внешнее строение, образ жизни, питание (особенности питания хищных рыб), дыхание, способ передвижения. Размножение рыб. Рыбоводство (разведение рыбы, ее охрана и рациональное использование). Рыболовство. Рациональное использование.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30) Домашний аквариум. Виды аквариумных рыб. Среда обитания (освещение, температура воды). Особенности размножения (живородящие). Питание. Кормление (виды корма), уход.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31) Демонстрация живых рыб и наблюдение за ними.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32) Экскурсия к водоему для наблюдений за рыбной ловлей (в зависимости от местных условий).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33) Земноводные.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34) Общие признаки земноводных.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35) Лягушка. Место обитания, образ жизни. Внешнее строение, способ передвижения. Питание, дыхание, размножение (цикл развития).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36) Знакомство с многообразием земноводных (жаба, тритон, саламандра). Особенности внешнего вида и образа жизни. Значение в природе.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37) Черты сходства и различия земноводных и рыб.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38) Польза земноводных и их охрана.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39) Демонстрация живой лягушки или влажного препарата.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40) Практические работы. Зарисовка в тетрадях. Черчение таблицы (сходство и различие).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41) Пресмыкающиеся.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42) Общие признаки пресмыкающихся. Внешнее строение, питание, дыхание. Размножение пресмыкающихся (цикл развития).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43) Ящерица прыткая. Места обитания, образ жизни, особенности питания.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44) Змеи. Отличительные особенности животных. Сравнительная характеристика: гадюка, уж (места обитания, питание, размножение и развитие, отличительные признаки). Использование змеиного яда в медицине. Скорая помощь при укусах змей.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45) Черепахи, крокодилы. Отличительные признаки, среда обитания, питание, размножение и развитие.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46) Сравнительная характеристика пресмыкающихся и земноводных (по внешнему виду, образу жизни, циклу развития).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47) Демонстрация живой черепахи или влажных препаратов змей. Показ кино- и видеофильмов.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48) Практические работы. Зарисовки в тетрадях. Черчение таблицы.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49) Птицы.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50) Дикие птицы. Общая характеристика птиц: наличие крыльев, пуха и перьев на теле. Особенности размножения: кладка яиц и выведение птенцов.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51) Многообразие птиц, среда обитания, образ жизни, питание, приспособление к среде обитания. Птицы перелетные и неперелетные (зимующие, оседлые).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52) Птицы леса: большой пестрый дятел, синица.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53) Хищные птицы: сова, орел.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54) Птицы, кормящиеся в воздухе: ласточка, стриж.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55) Водоплавающие птицы: утка-кряква, лебедь, пеликан.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56) Птицы, обитающие близ жилища человека: голубь, ворона, воробей, трясогузка или другие местные представители пернатых.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57) Особенности образа жизни каждой группы птиц. Гнездование и забота о потомстве. Охрана птиц.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58) Птицы в живом уголке. Попугаи, канарейки, щеглы. Уход за ними.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59) Домашние птицы. Курица, гусь, утка, индюшка. Особенности внешнего строения, питания, размножения и развития. Строение яйца (на примере куриного). Уход за домашними птицами. Содержание, кормление, разведение. Значение птицеводства.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60) Демонстрация скелета курицы, чучел птиц. Прослушивание голосов птиц. Показ видеофильмов.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lastRenderedPageBreak/>
        <w:t>61) Экскурсия с целью наблюдения за поведением птиц в природе (или экскурсия на птицеферму).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62) Практические работы. Подкормка зимующих птиц. Наблюдение и уход за птицами в живом уголке.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63) Млекопитающие животные.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64) Общие сведения. Разнообразие млекопитающих животных. Общие признаки млекопитающих (рождение живых детенышей и вскармливание их молоком).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518A2">
        <w:rPr>
          <w:rFonts w:ascii="Times New Roman" w:hAnsi="Times New Roman" w:cs="Times New Roman"/>
          <w:sz w:val="24"/>
          <w:szCs w:val="24"/>
        </w:rPr>
        <w:t>65) Классификация млекопитающих животных: дикие (грызуны, зайцеобразные, хищные, пушные и морские звери, приматы) и сельскохозяйственные.</w:t>
      </w:r>
      <w:proofErr w:type="gramEnd"/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66) Дикие млекопитающие животные.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67) Грызуны. Общие признаки грызунов: внешний вид, среда обитания, образ жизни, питание, размножение.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68) Мышь (полевая и серая полевка), белка, суслик, бобр. Отличительные особенности каждого животного. Значение грызунов в природе и хозяйственной деятельности человека. Польза и вред,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приносимые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грызунами. Охрана белок и бобров.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69) Зайцеобразные.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Общие признаки: внешний вид, среда обитания, образ жизни, питание, значение в природе (заяц-русак, заяц-беляк).</w:t>
      </w:r>
      <w:proofErr w:type="gramEnd"/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70) Хищные звери. Общие признаки хищных зверей. Внешний вид, отличительные особенности. Особенности некоторых из них. Образ жизни. Добыча пиши. Черты сходства и различия.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71)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Псовые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(собачьи): волк, лисица.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72) Медвежьи: медведи (бурый, белый).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73)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Кошачьи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>: снежный барс, рысь, лев, тигр. Сравнительные характеристики.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74) Пушные звери: соболь, куница, норка, песец. Пушные звери в природе. Разведение на зверофермах.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75) Копытные (парнокопытные, непарнокопытные) дикие животные: кабан, лось. Общие признаки, внешний вид и отличительные особенности. Образ жизни, питание, места обитания. Охрана животных.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76) Морские животные. Ластоногие: тюлень, морж. Общие признаки, внешний вид, среда обитания, питание, размножение и развитие. Отличительные особенности, распространение и значение.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77)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Китообразные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: кит, дельфин. Внешний вид, места обитания, питание. Способ передвижения. Особенности вскармливания детенышей. Значение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китообразных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>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78) Охрана морских млекопитающих. Морские животные, занесенные в Красную книгу (нерпа, пятнистый тюлень).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79) Приматы. Общая характеристика. Знакомство с отличительными особенностями различных групп. Питание. Уход за потомством. Места обитания.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80) Демонстрация видеофильмов о жизни млекопитающих животных.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81) Экскурсия в зоопарк, краеведческий музей (дельфинарий, морской аквариум).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82) Практические работы. Зарисовки в тетрадях. Игры (зоологическое лото).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83) Сельскохозяйственные животные.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84) Кролик. Внешний вид и характерные особенности кроликов. Питание. Содержание кроликов. Разведение.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85) Корова. Отличительные особенности внешнего строения. Особенности питания. Корма для коров. Молочная продуктивность коров. Вскармливание телят. Некоторые местные породы. Современные фермы: содержание коров, телят.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86) Овца. Характерные особенности внешнего вида. Распространение овец. Питание. Способность к поеданию низкорослых растений, а также растений, имеющих горький и соленый вкус. Значение овец в экономике страны. Некоторые породы овец. Содержание овец в зимний и летний периоды.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87) Свинья. Внешнее строение. Особенности внешнего вида, кожного покрова (жировая прослойка). Уход и кормление (откорм). Свиноводческие фермы.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88) Лошадь. Внешний вид, особенности. Уход и кормление. Значение в народном хозяйстве. Верховые лошади, тяжеловозы, рысаки.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lastRenderedPageBreak/>
        <w:t>89) Северный олень. Внешний вид. Особенности питания. Приспособленность к условиям жизни. Значение. Оленеводство.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90) Верблюд. Внешний вид. Особенности питания. Приспособленность к условиям жизни. Значение для человека.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91) Демонстрация видеофильмов (для городских школ).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92) Экскурсия на ферму: участие в раздаче кормов, уборке помещения (для сельских школ).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93) Домашние питомцы.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94) Собаки. Особенности внешнего вида. Породы. Содержание и уход. Санитарно-гигиенические требования к их содержанию. Заболевания и оказание первой помощи животным.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95) Кошки. Особенности внешнего вида. Породы. Содержание и уход. Санитарно-гигиенические требования. Заболевания и оказание им первой помощи.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96) Животные в живом уголке (хомяки, черепахи, белые мыши, белки). Образ жизни. Уход. Кормление. Уборка их жилища.</w:t>
      </w:r>
    </w:p>
    <w:p w:rsidR="00EA66FE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94FB6">
        <w:rPr>
          <w:rFonts w:ascii="Times New Roman" w:hAnsi="Times New Roman" w:cs="Times New Roman"/>
          <w:b/>
          <w:sz w:val="24"/>
          <w:szCs w:val="24"/>
        </w:rPr>
        <w:t>Планируемые предметные результаты освоения учебного предмета "Биология"</w:t>
      </w:r>
      <w:r w:rsidRPr="001518A2">
        <w:rPr>
          <w:rFonts w:ascii="Times New Roman" w:hAnsi="Times New Roman" w:cs="Times New Roman"/>
          <w:sz w:val="24"/>
          <w:szCs w:val="24"/>
        </w:rPr>
        <w:t>.</w:t>
      </w:r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94FB6">
        <w:rPr>
          <w:rFonts w:ascii="Times New Roman" w:hAnsi="Times New Roman" w:cs="Times New Roman"/>
          <w:b/>
          <w:sz w:val="24"/>
          <w:szCs w:val="24"/>
        </w:rPr>
        <w:t>Минимальный уровень</w:t>
      </w:r>
      <w:r w:rsidRPr="001518A2">
        <w:rPr>
          <w:rFonts w:ascii="Times New Roman" w:hAnsi="Times New Roman" w:cs="Times New Roman"/>
          <w:sz w:val="24"/>
          <w:szCs w:val="24"/>
        </w:rPr>
        <w:t>: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представление об объектах и явлениях неживой и живой природы, организма человека;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знание особенностей внешнего вида изученных растений и животных, узнавание и различение изученных объектов в окружающем мире, моделях, фотографиях, рисунках;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знание общих признаков изученных групп растений и животных, правил поведения в природе, техники безопасности, здорового образа жизни в объеме программы;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выполнение совместно с учителем практических работ, предусмотренных программой;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описание особенностей состояния своего организма;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знание названий специализации врачей;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применение полученных знаний и сформированных умений в бытовых ситуациях (уход за растениями, животными в доме, измерение температуры тела, правила первой доврачебной помощи).</w:t>
      </w:r>
    </w:p>
    <w:p w:rsidR="00EA66FE" w:rsidRPr="001518A2" w:rsidRDefault="00EA66FE" w:rsidP="00EA66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94FB6">
        <w:rPr>
          <w:rFonts w:ascii="Times New Roman" w:hAnsi="Times New Roman" w:cs="Times New Roman"/>
          <w:b/>
          <w:sz w:val="24"/>
          <w:szCs w:val="24"/>
        </w:rPr>
        <w:t>Достаточный уровень</w:t>
      </w:r>
      <w:r w:rsidRPr="001518A2">
        <w:rPr>
          <w:rFonts w:ascii="Times New Roman" w:hAnsi="Times New Roman" w:cs="Times New Roman"/>
          <w:sz w:val="24"/>
          <w:szCs w:val="24"/>
        </w:rPr>
        <w:t>: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представление об объектах неживой и живой природы, организме человека;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осознание основных взаимосвязей между природными компонентами, природой и человеком, органами и системами органов у человека;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установление взаимосвязи между средой обитания и внешним видом объекта (единство формы и функции);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знание признаков сходства и различия между группами растений и животных; выполнение классификаций на основе выделения общих признаков;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узнавание изученных природных объектов по внешнему виду (натуральные объекты, муляжи, слайды, рисунки, схемы);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знание названий, элементарных функций и расположения основных органов в организме человека;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знание способов самонаблюдения, описание особенностей своего состояния, самочувствия, знание основных показателей своего организма (группа крови, состояние зрения, слуха, норму температуры тела, кровяного давления);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знание правил здорового образа жизни и безопасного поведения, использование их для объяснения новых ситуаций;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выполнение практических работ самостоятельно или при предварительной (ориентировочной) помощи педагогического работника (измерение температуры тела, оказание доврачебной помощи при вывихах, порезах, кровотечении, ожогах);</w:t>
      </w:r>
    </w:p>
    <w:p w:rsidR="00EA66FE" w:rsidRPr="001518A2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владение сформированными знаниями и умениями в учебных, учебно-бытовых и учебно-трудовых ситуациях.</w:t>
      </w:r>
    </w:p>
    <w:p w:rsidR="000A2F77" w:rsidRPr="00EA66FE" w:rsidRDefault="00EA66FE" w:rsidP="005C0EF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A66FE">
        <w:rPr>
          <w:rFonts w:ascii="Times New Roman" w:eastAsia="Calibri" w:hAnsi="Times New Roman" w:cs="Times New Roman"/>
          <w:b/>
          <w:sz w:val="24"/>
          <w:szCs w:val="24"/>
        </w:rPr>
        <w:t>7 класс</w:t>
      </w:r>
    </w:p>
    <w:p w:rsidR="005C0EF4" w:rsidRPr="00EA66FE" w:rsidRDefault="005C0EF4" w:rsidP="005C0EF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A66FE">
        <w:rPr>
          <w:rFonts w:ascii="Times New Roman" w:eastAsia="Calibri" w:hAnsi="Times New Roman" w:cs="Times New Roman"/>
          <w:b/>
          <w:sz w:val="24"/>
          <w:szCs w:val="24"/>
        </w:rPr>
        <w:t>Учебно-тематическое планирование</w:t>
      </w:r>
    </w:p>
    <w:p w:rsidR="005C0EF4" w:rsidRPr="00EA66FE" w:rsidRDefault="005C0EF4" w:rsidP="005C0EF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6"/>
        <w:gridCol w:w="3491"/>
        <w:gridCol w:w="1293"/>
        <w:gridCol w:w="4780"/>
      </w:tblGrid>
      <w:tr w:rsidR="005C0EF4" w:rsidRPr="00EA66FE" w:rsidTr="005C0EF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Разделы (темы)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Кол-во </w:t>
            </w: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часов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 xml:space="preserve">Практические и лабораторные работы, </w:t>
            </w: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экскурсии</w:t>
            </w:r>
          </w:p>
        </w:tc>
      </w:tr>
      <w:tr w:rsidR="005C0EF4" w:rsidRPr="00EA66FE" w:rsidTr="00EA66FE">
        <w:trPr>
          <w:trHeight w:val="1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Введение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5C0EF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Общее знакомство с цветковыми растениями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Практическая работа: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Органы цветкового растения.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Строение цветка.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строения семени с двумя семядолями (фасоль).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Строение семени с одной семядолей (пшеница).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всхожести семян.</w:t>
            </w:r>
          </w:p>
        </w:tc>
      </w:tr>
      <w:tr w:rsidR="005C0EF4" w:rsidRPr="00EA66FE" w:rsidTr="005C0EF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Многообразие цветковых растений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26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Практическая работа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Перевалка и пересадка комнатных растений.</w:t>
            </w:r>
          </w:p>
        </w:tc>
      </w:tr>
      <w:tr w:rsidR="005C0EF4" w:rsidRPr="00EA66FE" w:rsidTr="00EA66FE">
        <w:trPr>
          <w:trHeight w:val="2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Однодольные растения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Строение луковицы.</w:t>
            </w:r>
          </w:p>
        </w:tc>
      </w:tr>
      <w:tr w:rsidR="005C0EF4" w:rsidRPr="00EA66FE" w:rsidTr="00EA66FE">
        <w:trPr>
          <w:trHeight w:val="55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Двудольные растения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Строение клубня картофеля.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Выращивание рассады.</w:t>
            </w:r>
          </w:p>
        </w:tc>
      </w:tr>
      <w:tr w:rsidR="005C0EF4" w:rsidRPr="00EA66FE" w:rsidTr="00EA66FE">
        <w:trPr>
          <w:trHeight w:val="5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Многообразие бесцветковых растений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4 ч.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 w:rsidP="00EA5B6D">
            <w:pPr>
              <w:spacing w:after="0" w:line="240" w:lineRule="auto"/>
              <w:ind w:firstLine="7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EA66FE">
        <w:trPr>
          <w:trHeight w:val="27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Бактерии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1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EA66FE">
        <w:trPr>
          <w:trHeight w:val="26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Грибы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5C0EF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Практические работы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 ч.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Практическая работа в саду, на учебно-опытном участке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Вскапывание </w:t>
            </w:r>
            <w:proofErr w:type="gramStart"/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приствольных</w:t>
            </w:r>
            <w:proofErr w:type="gramEnd"/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Рыхление междурядий, прополка и др. работы в саду и на участке.</w:t>
            </w:r>
          </w:p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Уборка прошлогодней листвы.</w:t>
            </w:r>
          </w:p>
        </w:tc>
      </w:tr>
      <w:tr w:rsidR="005C0EF4" w:rsidRPr="00EA66FE" w:rsidTr="005C0EF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Экскурсия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Экскурсия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: «Весенняя работа в саду».</w:t>
            </w:r>
          </w:p>
        </w:tc>
      </w:tr>
      <w:tr w:rsidR="005C0EF4" w:rsidRPr="00EA66FE" w:rsidTr="00882099">
        <w:trPr>
          <w:trHeight w:val="31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 w:rsidP="00EA5B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 w:rsidP="00EA5B6D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5C0EF4" w:rsidRPr="00EA66FE" w:rsidRDefault="005C0EF4" w:rsidP="00EA5B6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C0EF4" w:rsidRPr="00EA66FE" w:rsidRDefault="005C0EF4" w:rsidP="005C0EF4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5C0EF4" w:rsidRPr="00EA66FE" w:rsidRDefault="005C0EF4" w:rsidP="005C0EF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A66FE">
        <w:rPr>
          <w:rFonts w:ascii="Times New Roman" w:eastAsia="Calibri" w:hAnsi="Times New Roman" w:cs="Times New Roman"/>
          <w:b/>
          <w:sz w:val="24"/>
          <w:szCs w:val="24"/>
        </w:rPr>
        <w:t>Учебно-тематическое планирование</w:t>
      </w:r>
    </w:p>
    <w:p w:rsidR="005C0EF4" w:rsidRPr="00EA66FE" w:rsidRDefault="00EA5B6D" w:rsidP="005C0EF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A66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C0EF4" w:rsidRPr="00EA66FE">
        <w:rPr>
          <w:rFonts w:ascii="Times New Roman" w:eastAsia="Calibri" w:hAnsi="Times New Roman" w:cs="Times New Roman"/>
          <w:sz w:val="24"/>
          <w:szCs w:val="24"/>
        </w:rPr>
        <w:t>(64 ч.)</w:t>
      </w:r>
    </w:p>
    <w:p w:rsidR="005C0EF4" w:rsidRPr="00EA66FE" w:rsidRDefault="005C0EF4" w:rsidP="005C0EF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3511"/>
        <w:gridCol w:w="1298"/>
        <w:gridCol w:w="4813"/>
      </w:tblGrid>
      <w:tr w:rsidR="005C0EF4" w:rsidRPr="00EA66FE" w:rsidTr="005C0EF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Разделы (темы)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Практические и лабораторные работы, экскурсии</w:t>
            </w:r>
          </w:p>
        </w:tc>
      </w:tr>
      <w:tr w:rsidR="005C0EF4" w:rsidRPr="00EA66FE" w:rsidTr="00882099">
        <w:trPr>
          <w:trHeight w:val="30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Введение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5C0EF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Общее знакомство с цветковыми растениями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Практическая работа: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Органы цветкового растения.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Строение цветка.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строения семени с двумя семядолями (фасоль).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Строение семени с одной семядолей (пшеница).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всхожести семян.</w:t>
            </w:r>
          </w:p>
        </w:tc>
      </w:tr>
      <w:tr w:rsidR="005C0EF4" w:rsidRPr="00EA66FE" w:rsidTr="005C0EF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Многообразие цветковых растений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26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Практическая работа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Перевалка и пересадка комнатных растений.</w:t>
            </w:r>
          </w:p>
        </w:tc>
      </w:tr>
      <w:tr w:rsidR="005C0EF4" w:rsidRPr="00EA66FE" w:rsidTr="00882099">
        <w:trPr>
          <w:trHeight w:val="3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Однодольные растения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Строение луковицы.</w:t>
            </w:r>
          </w:p>
        </w:tc>
      </w:tr>
      <w:tr w:rsidR="005C0EF4" w:rsidRPr="00EA66FE" w:rsidTr="00882099">
        <w:trPr>
          <w:trHeight w:val="54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Двудольные растения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Строение клубня картофеля.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Выращивание рассады.</w:t>
            </w:r>
          </w:p>
        </w:tc>
      </w:tr>
      <w:tr w:rsidR="005C0EF4" w:rsidRPr="00EA66FE" w:rsidTr="00882099">
        <w:trPr>
          <w:trHeight w:val="5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Многообразие бесцветковых растений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4 ч.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ind w:firstLine="7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2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Бактерии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1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26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Грибы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5C0EF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Практические работы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 ч.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Практическая работа в саду, на учебно-опытном участке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Вскапывание </w:t>
            </w:r>
            <w:proofErr w:type="gramStart"/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приствольных</w:t>
            </w:r>
            <w:proofErr w:type="gramEnd"/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Рыхление междурядий, прополка и др. работы в саду и на участке.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Уборка прошлогодней листвы.</w:t>
            </w:r>
          </w:p>
        </w:tc>
      </w:tr>
      <w:tr w:rsidR="005C0EF4" w:rsidRPr="00EA66FE" w:rsidTr="005C0EF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Экскурсия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Экскурсии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: «Весенняя работа в саду».</w:t>
            </w:r>
          </w:p>
        </w:tc>
      </w:tr>
      <w:tr w:rsidR="005C0EF4" w:rsidRPr="00EA66FE" w:rsidTr="00882099">
        <w:trPr>
          <w:trHeight w:val="27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5C0EF4" w:rsidRPr="00EA66FE" w:rsidRDefault="005C0EF4" w:rsidP="00EA66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C0EF4" w:rsidRPr="00EA66FE" w:rsidRDefault="005C0EF4" w:rsidP="005C0E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66FE">
        <w:rPr>
          <w:rFonts w:ascii="Times New Roman" w:hAnsi="Times New Roman" w:cs="Times New Roman"/>
          <w:b/>
          <w:sz w:val="24"/>
          <w:szCs w:val="24"/>
        </w:rPr>
        <w:t>Календарно-тематическое планирование</w:t>
      </w:r>
    </w:p>
    <w:tbl>
      <w:tblPr>
        <w:tblW w:w="95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17"/>
        <w:gridCol w:w="5587"/>
        <w:gridCol w:w="992"/>
        <w:gridCol w:w="709"/>
        <w:gridCol w:w="795"/>
        <w:gridCol w:w="45"/>
        <w:gridCol w:w="30"/>
        <w:gridCol w:w="15"/>
        <w:gridCol w:w="15"/>
        <w:gridCol w:w="15"/>
        <w:gridCol w:w="15"/>
        <w:gridCol w:w="742"/>
      </w:tblGrid>
      <w:tr w:rsidR="005C0EF4" w:rsidRPr="00EA66FE" w:rsidTr="00882099">
        <w:trPr>
          <w:trHeight w:val="557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урока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238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</w:t>
            </w:r>
          </w:p>
        </w:tc>
      </w:tr>
      <w:tr w:rsidR="005C0EF4" w:rsidRPr="00EA66FE" w:rsidTr="00882099">
        <w:trPr>
          <w:trHeight w:val="370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Введение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 ч.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7А</w:t>
            </w: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0EF4" w:rsidRPr="00EA66FE" w:rsidRDefault="005C0E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7Б</w:t>
            </w: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7В</w:t>
            </w:r>
          </w:p>
        </w:tc>
      </w:tr>
      <w:tr w:rsidR="005C0EF4" w:rsidRPr="00EA66FE" w:rsidTr="00882099">
        <w:trPr>
          <w:trHeight w:val="61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Многообразие живой природы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Значение растений в природе.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Цветковые и бесцветковые растения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36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Общее знакомство с цветковыми растениями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22ч.</w:t>
            </w: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Общее понятие об органах цветкового растения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Практическая работа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«Органы цветкового растения».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484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Подземные и наземные органы цветкового растения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355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Корни и корневые системы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Разнообразие корней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Строение корня. Корневые волоски.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Корневые системы 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(стержневая и мочковатая). Значение корня в жизни растения.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Видоизменения корней 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(корнеплод и </w:t>
            </w:r>
            <w:proofErr w:type="spellStart"/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корнеклубень</w:t>
            </w:r>
            <w:proofErr w:type="spellEnd"/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76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Стебель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321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Строение стебля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на примере липы.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Значение стебля в жизни растения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а) доставка воды и минеральных веществ от корня к другим органам растения.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б) доставка органических веществ от листьев к корню и другим органам.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1 ч.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Разнообразие стеблей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266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Лист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Внешнее строение листа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(листовая пластинка, черешок). Жилкование. Листья простые и сложные.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Образование из воды и углекислого газа органических питательных веществ в листьях на свету.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296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Испарение воды листьями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, значение этого явления.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Дыхание растений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Листопад и его значение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Значение листьев в жизни растения.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333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Цветок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tabs>
                <w:tab w:val="left" w:pos="1800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7А      7Б        7В</w:t>
            </w: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Строение цветка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(на примере цветка вишни).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Практическая работа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«Строение цветка».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Понятие о соцветиях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(зонтик, колос, корзинка).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Опыление цветков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Оплодотворение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Образование плодов и семян. Плоды сухие и сочные.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Распространение плодов и семян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195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Семя растения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Строение семени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(на примере фасоли).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Практическая работа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«Определение строения семени с двумя семядолями (фасоль)».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671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Строение зерновки пшеницы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Практическая работа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«Строение семени с одной семядолей (пшеница)».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Условия, необходимые для прорастания семян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848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Определение всхожести семян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Практическая работа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«Определение всхожести семян». Правила заделки семян в почву.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Растение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—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целостный организм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(взаимосвязь всех органов и всего растительного организма со средой обитания).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43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Многообразие цветковых растений (покрытосеменных)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tabs>
                <w:tab w:val="left" w:pos="242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28ч.</w:t>
            </w: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Особенности строения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(наличие цветков, плодов с семенами).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576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Деление цветковых растений на </w:t>
            </w:r>
            <w:proofErr w:type="gramStart"/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однодольные</w:t>
            </w:r>
            <w:proofErr w:type="gramEnd"/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(пшеница) и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двудольные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(фасоль).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274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Однодольные растения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350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Злаки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Пшеница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Рожь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244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Ячмень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Овес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1333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Кукуруза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Особенности внешнего строения (корневая система, стебель, листья, соцветия). Выращивание: посев, уход, уборка. Использование в народном хозяйстве. Преобладающая культура для данной местности.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361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Лилейные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tabs>
                <w:tab w:val="left" w:pos="1740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7А      7Б       7В</w:t>
            </w:r>
          </w:p>
        </w:tc>
      </w:tr>
      <w:tr w:rsidR="005C0EF4" w:rsidRPr="00EA66FE" w:rsidTr="00882099">
        <w:trPr>
          <w:trHeight w:val="66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Лук, чеснок, лилия, тюльпан, ландыш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Общая характеристика (цветок, лист, луковица, корневище).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987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Лук, чеснок — многолетние овощные растения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Выращивание: посев, уход, уборка. Использование человеком. Практическая </w:t>
            </w:r>
            <w:r w:rsidR="00882099">
              <w:rPr>
                <w:rFonts w:ascii="Times New Roman" w:hAnsi="Times New Roman" w:cs="Times New Roman"/>
                <w:sz w:val="24"/>
                <w:szCs w:val="24"/>
              </w:rPr>
              <w:t>работа «Строение луковицы».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665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Цветочно-декоративные</w:t>
            </w:r>
            <w:proofErr w:type="gramEnd"/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лилейные открытого и закрытого грунтов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хлорофитум</w:t>
            </w:r>
            <w:proofErr w:type="spellEnd"/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, лилия, тюльпан).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474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Практическая работа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«Перевалка и пересадка комнатных растений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Двудольные растения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Крестоцветные</w:t>
            </w:r>
            <w:proofErr w:type="gramEnd"/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(капуста и др.).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Пасленовые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а) Картофель.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Практическая работа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«Строение клубня картофеля».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б) Томат-помидор.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Практическая работа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«Выращивание рассады».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в) Петунья, черный паслен, душистый табак.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Бобовые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а) Горох (фасоль, соя — для южных районов).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б) Бобы. Клевер, люпин – кормовые травы.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Маревые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Свекла столовая. Свекла сахарная.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Тыквенные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Огурец. Тыква.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Розоцветные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а) Яблоня.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б) Груша.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в) Вишня.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г) Малина.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д) Шиповник. </w:t>
            </w:r>
          </w:p>
          <w:p w:rsidR="005C0EF4" w:rsidRPr="00EA66FE" w:rsidRDefault="008820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Садовая земляника.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Биологические особенности растений сада. Особенности размножения яблони, малины, земляники. Созревание плодов и ягод, их уборка и использование.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2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Сложноцветные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а) Подсолнечник. Ноготки, бархатцы — однолетние цветочные растения.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б) Маргаритка — двулетнее растение.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в) Георгин — многолетнее растение.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Особенности внешнего строения. Агротехника выращивания подсолнечника. Использование человеком.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255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 w:rsidP="008820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Мно</w:t>
            </w:r>
            <w:r w:rsidR="00882099">
              <w:rPr>
                <w:rFonts w:ascii="Times New Roman" w:hAnsi="Times New Roman" w:cs="Times New Roman"/>
                <w:b/>
                <w:sz w:val="24"/>
                <w:szCs w:val="24"/>
              </w:rPr>
              <w:t>гообразие бесцветковых растений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tabs>
                <w:tab w:val="left" w:pos="1019"/>
                <w:tab w:val="left" w:pos="1739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882099" w:rsidP="008820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Голосеменные</w:t>
            </w:r>
          </w:p>
        </w:tc>
        <w:tc>
          <w:tcPr>
            <w:tcW w:w="337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Сосна и ель — хвойные деревья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Отличие их от лиственных деревьев. Сравнение сосны и ели. Особенности их размножения.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Использование древесины в народном хозяйстве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141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Папоротники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Мхи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0EF4" w:rsidRPr="00EA66FE" w:rsidRDefault="005C0EF4">
            <w:pPr>
              <w:spacing w:after="0"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Охрана растительного мира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0EF4" w:rsidRPr="00EA66FE" w:rsidRDefault="005C0EF4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0EF4" w:rsidRPr="00EA66FE" w:rsidRDefault="005C0EF4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0EF4" w:rsidRPr="00EA66FE" w:rsidRDefault="005C0EF4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gridSpan w:val="6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0EF4" w:rsidRPr="00EA66FE" w:rsidRDefault="005C0EF4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397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 w:rsidP="008820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Бактерии</w:t>
            </w:r>
            <w:r w:rsidR="008820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1 ч.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Грибы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Строение шляпочного гриба: плодовое тело, грибница. </w:t>
            </w:r>
          </w:p>
          <w:p w:rsidR="005C0EF4" w:rsidRPr="00EA66FE" w:rsidRDefault="005C0E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Грибы съедобные и ядовитые, их распознавание. Правила сбора и обработки съедобных грибов.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2 ч.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Практические работы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 ч.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Вскапывание приствольных кругов на школьном учебно-опытном участке.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Рыхление междурядий, прополка и другие работы в саду и на участке.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Уборка прошлогодней листвы.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rPr>
          <w:trHeight w:val="298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Экскурсия «Весенняя работа в саду».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2 ч.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5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Повторение </w:t>
            </w:r>
            <w:proofErr w:type="gramStart"/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пройденного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 ч.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2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Повторение по теме "Общее знакомство с цветковыми растениями"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EF4" w:rsidRPr="00EA66FE" w:rsidTr="00882099"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0EF4" w:rsidRPr="00EA66FE" w:rsidRDefault="005C0E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 по теме "Многообразие цветковых 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растений"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0EF4" w:rsidRPr="00EA66FE" w:rsidRDefault="005C0E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0EF4" w:rsidRPr="00EA66FE" w:rsidRDefault="005C0EF4" w:rsidP="00EA66F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66C20" w:rsidRPr="007124DE" w:rsidRDefault="007124DE" w:rsidP="007124D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 класс</w:t>
      </w:r>
      <w:bookmarkStart w:id="0" w:name="_GoBack"/>
      <w:bookmarkEnd w:id="0"/>
    </w:p>
    <w:p w:rsidR="00A66C20" w:rsidRPr="00EA66FE" w:rsidRDefault="00A66C20" w:rsidP="00EA5B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>Курс «Биология» в 8</w:t>
      </w:r>
      <w:r w:rsidRPr="00EA66FE">
        <w:rPr>
          <w:rFonts w:ascii="Times New Roman" w:hAnsi="Times New Roman" w:cs="Times New Roman"/>
          <w:b/>
          <w:sz w:val="24"/>
          <w:szCs w:val="24"/>
        </w:rPr>
        <w:t xml:space="preserve"> классе</w:t>
      </w:r>
      <w:r w:rsidRPr="00EA66FE">
        <w:rPr>
          <w:rFonts w:ascii="Times New Roman" w:hAnsi="Times New Roman" w:cs="Times New Roman"/>
          <w:sz w:val="24"/>
          <w:szCs w:val="24"/>
        </w:rPr>
        <w:t xml:space="preserve"> включает раздел: «Животные». </w:t>
      </w:r>
    </w:p>
    <w:p w:rsidR="00A66C20" w:rsidRPr="00EA66FE" w:rsidRDefault="00A66C20" w:rsidP="00EA5B6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A66FE">
        <w:rPr>
          <w:rFonts w:ascii="Times New Roman" w:eastAsia="Calibri" w:hAnsi="Times New Roman" w:cs="Times New Roman"/>
          <w:sz w:val="24"/>
          <w:szCs w:val="24"/>
        </w:rPr>
        <w:t>В 8 классе обучающиеся знакомятся с многообразием животного мира и образом жизни некоторых животных; получают сведения о внешнем и внутреннем строении их организма и приспособленности животных к условиям их жизни.</w:t>
      </w:r>
    </w:p>
    <w:p w:rsidR="00A66C20" w:rsidRPr="00EA66FE" w:rsidRDefault="00A66C20" w:rsidP="00A66C20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A66FE">
        <w:rPr>
          <w:rFonts w:ascii="Times New Roman" w:eastAsia="Calibri" w:hAnsi="Times New Roman" w:cs="Times New Roman"/>
          <w:b/>
          <w:sz w:val="24"/>
          <w:szCs w:val="24"/>
        </w:rPr>
        <w:t xml:space="preserve">Учебно-тематическое планирование </w:t>
      </w:r>
    </w:p>
    <w:p w:rsidR="00A66C20" w:rsidRPr="00EA66FE" w:rsidRDefault="00EA5B6D" w:rsidP="00EA5B6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A66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66C20" w:rsidRPr="00EA66FE">
        <w:rPr>
          <w:rFonts w:ascii="Times New Roman" w:eastAsia="Calibri" w:hAnsi="Times New Roman" w:cs="Times New Roman"/>
          <w:sz w:val="24"/>
          <w:szCs w:val="24"/>
        </w:rPr>
        <w:t>(65 ч.)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"/>
        <w:gridCol w:w="3108"/>
        <w:gridCol w:w="1072"/>
        <w:gridCol w:w="5441"/>
      </w:tblGrid>
      <w:tr w:rsidR="00A66C20" w:rsidRPr="00EA66FE" w:rsidTr="00A66C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Разделы (темы)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Практические и лабораторные работы, экскурсии</w:t>
            </w:r>
          </w:p>
        </w:tc>
      </w:tr>
      <w:tr w:rsidR="00A66C20" w:rsidRPr="00EA66FE" w:rsidTr="00EA66FE">
        <w:trPr>
          <w:trHeight w:val="4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Введение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EA66FE">
        <w:trPr>
          <w:trHeight w:val="55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Беспозвоночные животные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Экскурсия 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в природу для наблюдения за насекомыми.</w:t>
            </w:r>
          </w:p>
        </w:tc>
      </w:tr>
      <w:tr w:rsidR="00A66C20" w:rsidRPr="00EA66FE" w:rsidTr="00A66C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Позвоночные животные. </w:t>
            </w:r>
          </w:p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Рыбы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52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ч.</w:t>
            </w:r>
          </w:p>
          <w:p w:rsidR="00A66C20" w:rsidRPr="00EA66FE" w:rsidRDefault="00882099" w:rsidP="0088209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="00A66C20"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 ч.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882099">
        <w:trPr>
          <w:trHeight w:val="3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Земноводные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4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EA66FE">
        <w:trPr>
          <w:trHeight w:val="33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Пресмыкающиеся 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3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882099">
        <w:trPr>
          <w:trHeight w:val="36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Птицы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12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Экскурсия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зоопарк или на птицефабрику.</w:t>
            </w:r>
          </w:p>
        </w:tc>
      </w:tr>
      <w:tr w:rsidR="00A66C20" w:rsidRPr="00EA66FE" w:rsidTr="00EA66FE">
        <w:trPr>
          <w:trHeight w:val="69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Млекопитающие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28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Экскурсии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зоопарк, заповедник, на звероферму, в питомник для наблюдений за поведением животных, за их кормлением и уходом.</w:t>
            </w:r>
          </w:p>
        </w:tc>
      </w:tr>
      <w:tr w:rsidR="00A66C20" w:rsidRPr="00EA66FE" w:rsidTr="00EA66FE">
        <w:trPr>
          <w:trHeight w:val="28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ч.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A66C20" w:rsidRPr="00EA66FE" w:rsidTr="00A66C2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Беспозвоночные животные Позвоночные животные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C20" w:rsidRPr="00EA66FE" w:rsidRDefault="00A66C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A66C20" w:rsidRPr="00EA66FE" w:rsidRDefault="00A66C20" w:rsidP="00EA66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66C20" w:rsidRPr="00EA66FE" w:rsidRDefault="00A66C20" w:rsidP="00A66C2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66FE">
        <w:rPr>
          <w:rFonts w:ascii="Times New Roman" w:hAnsi="Times New Roman" w:cs="Times New Roman"/>
          <w:b/>
          <w:sz w:val="24"/>
          <w:szCs w:val="24"/>
        </w:rPr>
        <w:t>Календарно-тематическое планирование</w:t>
      </w:r>
    </w:p>
    <w:p w:rsidR="00A66C20" w:rsidRPr="00EA66FE" w:rsidRDefault="00A66C20" w:rsidP="00A66C2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bottomFromText="160" w:vertAnchor="text" w:tblpY="1"/>
        <w:tblOverlap w:val="never"/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94"/>
        <w:gridCol w:w="6869"/>
        <w:gridCol w:w="992"/>
        <w:gridCol w:w="851"/>
      </w:tblGrid>
      <w:tr w:rsidR="00382C8F" w:rsidRPr="00EA66FE" w:rsidTr="00882099">
        <w:trPr>
          <w:trHeight w:val="560"/>
        </w:trPr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 w:rsidP="007124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gramStart"/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A66F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/</w:t>
            </w: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</w:t>
            </w:r>
          </w:p>
        </w:tc>
      </w:tr>
      <w:tr w:rsidR="00382C8F" w:rsidRPr="00EA66FE" w:rsidTr="00382C8F">
        <w:trPr>
          <w:trHeight w:val="370"/>
        </w:trPr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Введение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 ч.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Многообразие животного мира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Места обитания животных и приспособленность их к условиям жизни.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Значение животных в народном хозяйстве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Охрана животных.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Беспозвоночные животные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10 ч.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Общие признаки беспозвоночных животных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: отсутствие костного скелета.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Черви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Общие признаки червей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Дождевые черви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Круглые черви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—паразиты человека (глиста). Вред глистов. Профилактика и борьба с глистными заболеваниями.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Насекомые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Общие признаки и внешний вид насекомых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Бабочка-капустница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Яблонная плодожорка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Майский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жук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Комнатная муха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Медоносная пчела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882099">
        <w:trPr>
          <w:trHeight w:val="1127"/>
        </w:trPr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Тутовый шелкопряд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Разведение тутового шелкопряда.</w:t>
            </w:r>
          </w:p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Внешнее строение, образ жизни, питание, дыхание, способ передвижения. Размножение. Вред или польза, приносимый этими насекомыми. Меры борьбы с вредными насекомыми.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Экскурсия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в природу для наблюдения за насекомыми.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Позвоночные животные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54 ч.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66C20" w:rsidRPr="00EA66FE" w:rsidTr="00382C8F">
        <w:trPr>
          <w:trHeight w:val="423"/>
        </w:trPr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Рыбы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 ч.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Общие признаки рыб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Внешнее строение и скелет рыб.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Внутреннее строение рыб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Размножение и развитие рыб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Речные рыбы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(окунь, щука, карп).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Морские рыбы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(треска, сельдь).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382C8F">
        <w:trPr>
          <w:trHeight w:val="359"/>
        </w:trPr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Земноводные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 ч.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66C20" w:rsidRPr="00EA66FE" w:rsidTr="00382C8F">
        <w:trPr>
          <w:trHeight w:val="356"/>
        </w:trPr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Общие признаки земноводных. Среда обитания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Лягушка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Место обитания, образ жизни. Внешнее строение лягушки, способ передвижения.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Внутреннее строение земноводных</w:t>
            </w:r>
            <w:r w:rsidR="007124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Размножение лягушки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Черты сходства с рыбами и отличия от рыб по строению, образу жизни и размножению.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Жаба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Особенности внешнего строения и образ жизни.</w:t>
            </w:r>
          </w:p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Значение и охрана земноводных.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Пресмыкающиеся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 ч.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Общие признаки пресмыкающихся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Внешнее строение.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Внутреннее строение пресмыкающихся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Размножение пресмыкающихся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Птицы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12 ч.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Общая характеристика птиц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: среда обитания, особенности внешнего строения.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Особенности скелета птиц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Особенности внутреннего строения птиц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882099">
        <w:trPr>
          <w:trHeight w:val="229"/>
        </w:trPr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Размножение и развитие птиц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Особенности образа жизни.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Птицы, кормящиеся в воздухе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Птицы леса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Хищные птицы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(сова, орел).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Водоплавающие птицы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(утка-кряква, гуси).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Птицы, обитающие возле жилья людей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(голубь, воробей).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Особенности образа жизни каждой экологической группы птиц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Значение и охрана птиц.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Домашние куры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гуси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утки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Птицеводство.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Экскурсия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в зоопарк или на птицеферму.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Млекопитающие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28ч.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Разнообразие млекопитающих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Места обитания. Приспособленность к условиям жизни.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Общие признаки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Внешнее строение млекопитающих.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Особенности скелета и нервной системы млекопитающих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Мышцы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Внутреннее строение млекопитающих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Грызуны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: мышь, белка, бобр.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Значение грызунов в природе и хозяйственной деятельности человека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Охрана белок и бобров.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Зайцеобразные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Значение зайцев и их охрана.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Разведение домашних кроликов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Значение кролиководства в 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народном хозяйстве.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9.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Хищные звери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: волк, медведь, тигр, лев, рысь.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Пушные хищные звери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: куница, лисица, соболь, норка.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Разведение норки на зверофермах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C8F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2C8F" w:rsidRPr="00EA66FE" w:rsidRDefault="00382C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Домашние хищники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: кошка, собака. Уход за ними.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2C8F" w:rsidRPr="00EA66FE" w:rsidRDefault="00382C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Ластоногие морские животные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Китообразные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Общие признаки парнокопытных животных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Травоядные: лоси, олени, овцы, козы, коровы. Особенности внешнего вида, передвижения, питания.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16.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Дикие свиньи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 — всеядные животные.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17.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Непарнокопытные животные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: лошади, ослы, зебры. Особенности строения, передвижения, питания. Сравнение с парнокопытными.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Приматы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Общая характеристика.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Сельскохозяйственные млекопитающие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A5B6D" w:rsidRPr="00EA66FE" w:rsidTr="007124DE">
        <w:trPr>
          <w:trHeight w:val="286"/>
        </w:trPr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A5B6D" w:rsidRPr="00EA66FE" w:rsidRDefault="00EA5B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Корова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Некоторые породы коров.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  <w:p w:rsidR="00EA5B6D" w:rsidRPr="00EA66FE" w:rsidRDefault="00EA5B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86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Современные животноводческие фермы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, их оборудование и содержание в них коров.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EA5B6D" w:rsidRPr="00EA66FE" w:rsidRDefault="00EA5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7124DE">
        <w:trPr>
          <w:trHeight w:val="245"/>
        </w:trPr>
        <w:tc>
          <w:tcPr>
            <w:tcW w:w="89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5B6D" w:rsidRPr="00EA66FE" w:rsidRDefault="00EA5B6D">
            <w:pPr>
              <w:spacing w:after="0"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Выращивание телят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B6D" w:rsidRPr="00EA66FE" w:rsidRDefault="00EA5B6D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5B6D" w:rsidRPr="00EA66FE" w:rsidRDefault="00EA5B6D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Овца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Некоторые породы овец.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5B6D" w:rsidRPr="00EA66FE" w:rsidRDefault="00EA5B6D">
            <w:pPr>
              <w:spacing w:after="0"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Содержание овец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Выращивание ягнят.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B6D" w:rsidRPr="00EA66FE" w:rsidRDefault="00EA5B6D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5B6D" w:rsidRPr="00EA66FE" w:rsidRDefault="00EA5B6D">
            <w:pPr>
              <w:spacing w:after="0"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Верблюды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tabs>
                <w:tab w:val="left" w:pos="11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Северный олень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  <w:p w:rsidR="00EA5B6D" w:rsidRPr="00EA66FE" w:rsidRDefault="00EA5B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Домашние свиньи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5B6D" w:rsidRPr="00EA66FE" w:rsidRDefault="00EA5B6D">
            <w:pPr>
              <w:spacing w:after="0"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Значение свиноводства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Современные свиноводческие фермы и их оборудование.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rPr>
          <w:trHeight w:val="64"/>
        </w:trPr>
        <w:tc>
          <w:tcPr>
            <w:tcW w:w="8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5B6D" w:rsidRPr="00EA66FE" w:rsidRDefault="00EA5B6D">
            <w:pPr>
              <w:spacing w:after="0"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Выращивание поросят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Откорм свиней.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rPr>
          <w:trHeight w:val="14"/>
        </w:trPr>
        <w:tc>
          <w:tcPr>
            <w:tcW w:w="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A5B6D" w:rsidRPr="00EA66FE" w:rsidRDefault="00EA5B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Домашние лошади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Значение лошадей в народном хозяйстве.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B6D" w:rsidRPr="00EA66FE" w:rsidRDefault="00EA5B6D">
            <w:pPr>
              <w:spacing w:after="0"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Содержание лошадей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. Выращивание жеребят.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882099">
        <w:trPr>
          <w:trHeight w:val="870"/>
        </w:trPr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Экскурсии в зоопарк</w:t>
            </w: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, заповедник, на звероферму, в какой-либо питомник для наблюдений за поведением живот</w:t>
            </w:r>
            <w:r w:rsidR="00882099">
              <w:rPr>
                <w:rFonts w:ascii="Times New Roman" w:hAnsi="Times New Roman" w:cs="Times New Roman"/>
                <w:sz w:val="24"/>
                <w:szCs w:val="24"/>
              </w:rPr>
              <w:t>ных, за их кормлением и уходом.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C20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Повторение </w:t>
            </w:r>
            <w:proofErr w:type="gramStart"/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пройденного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1ч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C20" w:rsidRPr="00EA66FE" w:rsidRDefault="00A66C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 по теме "Беспозвоночные животные"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B6D" w:rsidRPr="00EA66FE" w:rsidTr="00382C8F"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5B6D" w:rsidRPr="00EA66FE" w:rsidRDefault="00EA5B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6FE">
              <w:rPr>
                <w:rFonts w:ascii="Times New Roman" w:hAnsi="Times New Roman" w:cs="Times New Roman"/>
                <w:sz w:val="24"/>
                <w:szCs w:val="24"/>
              </w:rPr>
              <w:t>Повторение по теме «</w:t>
            </w:r>
            <w:r w:rsidRPr="00EA66FE">
              <w:rPr>
                <w:rFonts w:ascii="Times New Roman" w:eastAsia="Calibri" w:hAnsi="Times New Roman" w:cs="Times New Roman"/>
                <w:sz w:val="24"/>
                <w:szCs w:val="24"/>
              </w:rPr>
              <w:t>Позвоночные животные»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B6D" w:rsidRPr="00EA66FE" w:rsidRDefault="00EA5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A66FE" w:rsidRPr="00EA66FE" w:rsidRDefault="00EA66FE" w:rsidP="00EA66F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66FE">
        <w:rPr>
          <w:rFonts w:ascii="Times New Roman" w:hAnsi="Times New Roman" w:cs="Times New Roman"/>
          <w:b/>
          <w:sz w:val="24"/>
          <w:szCs w:val="24"/>
        </w:rPr>
        <w:t>Ресурсное обеспечение программы</w:t>
      </w:r>
    </w:p>
    <w:p w:rsidR="00EA66FE" w:rsidRPr="00EA66FE" w:rsidRDefault="00EA66FE" w:rsidP="00EA66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A66FE">
        <w:rPr>
          <w:rFonts w:ascii="Times New Roman" w:hAnsi="Times New Roman" w:cs="Times New Roman"/>
          <w:i/>
          <w:sz w:val="24"/>
          <w:szCs w:val="24"/>
        </w:rPr>
        <w:t>Литература для учителя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 xml:space="preserve">1. Козлова, Т. А., Кучменко, В. С. Биология в таблицах. 6-11 классы: Справочное пособие. -4-е изд., стереотип. </w:t>
      </w:r>
      <w:proofErr w:type="gramStart"/>
      <w:r w:rsidRPr="00EA66FE">
        <w:rPr>
          <w:rFonts w:ascii="Times New Roman" w:hAnsi="Times New Roman" w:cs="Times New Roman"/>
          <w:sz w:val="24"/>
          <w:szCs w:val="24"/>
        </w:rPr>
        <w:t>-М</w:t>
      </w:r>
      <w:proofErr w:type="gramEnd"/>
      <w:r w:rsidRPr="00EA66FE">
        <w:rPr>
          <w:rFonts w:ascii="Times New Roman" w:hAnsi="Times New Roman" w:cs="Times New Roman"/>
          <w:sz w:val="24"/>
          <w:szCs w:val="24"/>
        </w:rPr>
        <w:t>: Дрофа, 2002.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 xml:space="preserve">2. Программа специальных (коррекционных) образовательных учреждений 8 вида 5 -9 классы; Москва; 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Гуманитар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 xml:space="preserve">. изд. центр 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Владос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 xml:space="preserve"> 2012, Авторы: Воронкова В.В. Перова М.Н., </w:t>
      </w:r>
      <w:proofErr w:type="gramStart"/>
      <w:r w:rsidRPr="00EA66FE">
        <w:rPr>
          <w:rFonts w:ascii="Times New Roman" w:hAnsi="Times New Roman" w:cs="Times New Roman"/>
          <w:sz w:val="24"/>
          <w:szCs w:val="24"/>
        </w:rPr>
        <w:t>Эк</w:t>
      </w:r>
      <w:proofErr w:type="gramEnd"/>
      <w:r w:rsidRPr="00EA66FE">
        <w:rPr>
          <w:rFonts w:ascii="Times New Roman" w:hAnsi="Times New Roman" w:cs="Times New Roman"/>
          <w:sz w:val="24"/>
          <w:szCs w:val="24"/>
        </w:rPr>
        <w:t xml:space="preserve"> В.В.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 xml:space="preserve">Под редакцией доктора биологических наук, профессора 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В.В.Воронковой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>.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 xml:space="preserve">3. Полуянов И.И. Наши соседи 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Северно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>–Западное книжное издательство 2005г.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66FE">
        <w:rPr>
          <w:rFonts w:ascii="Times New Roman" w:hAnsi="Times New Roman" w:cs="Times New Roman"/>
          <w:i/>
          <w:sz w:val="24"/>
          <w:szCs w:val="24"/>
        </w:rPr>
        <w:t>Литература для учащихся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 xml:space="preserve">1. Плешаков А.А. зеленые страницы: </w:t>
      </w:r>
      <w:proofErr w:type="gramStart"/>
      <w:r w:rsidRPr="00EA66FE">
        <w:rPr>
          <w:rFonts w:ascii="Times New Roman" w:hAnsi="Times New Roman" w:cs="Times New Roman"/>
          <w:sz w:val="24"/>
          <w:szCs w:val="24"/>
        </w:rPr>
        <w:t>-М</w:t>
      </w:r>
      <w:proofErr w:type="gramEnd"/>
      <w:r w:rsidRPr="00EA66FE">
        <w:rPr>
          <w:rFonts w:ascii="Times New Roman" w:hAnsi="Times New Roman" w:cs="Times New Roman"/>
          <w:sz w:val="24"/>
          <w:szCs w:val="24"/>
        </w:rPr>
        <w:t>: Просвещение 1994.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 xml:space="preserve">2. Никишов  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А.И,.Теремов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 xml:space="preserve">  А.В.  Биология  Животные,  8  класс  учебник  для  специальных (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коррекц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 xml:space="preserve">.) образовательных учреждений 8 вида </w:t>
      </w:r>
      <w:proofErr w:type="gramStart"/>
      <w:r w:rsidRPr="00EA66FE">
        <w:rPr>
          <w:rFonts w:ascii="Times New Roman" w:hAnsi="Times New Roman" w:cs="Times New Roman"/>
          <w:sz w:val="24"/>
          <w:szCs w:val="24"/>
        </w:rPr>
        <w:t>-М</w:t>
      </w:r>
      <w:proofErr w:type="gramEnd"/>
      <w:r w:rsidRPr="00EA66FE">
        <w:rPr>
          <w:rFonts w:ascii="Times New Roman" w:hAnsi="Times New Roman" w:cs="Times New Roman"/>
          <w:sz w:val="24"/>
          <w:szCs w:val="24"/>
        </w:rPr>
        <w:t>, : Просвещение, 2008.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 xml:space="preserve">3.  Никишов  А.И, 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Арсиневич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 xml:space="preserve"> Н.И. Неживая природа. </w:t>
      </w:r>
      <w:proofErr w:type="gramStart"/>
      <w:r w:rsidRPr="00EA66FE">
        <w:rPr>
          <w:rFonts w:ascii="Times New Roman" w:hAnsi="Times New Roman" w:cs="Times New Roman"/>
          <w:sz w:val="24"/>
          <w:szCs w:val="24"/>
        </w:rPr>
        <w:t>–М</w:t>
      </w:r>
      <w:proofErr w:type="gramEnd"/>
      <w:r w:rsidRPr="00EA66FE">
        <w:rPr>
          <w:rFonts w:ascii="Times New Roman" w:hAnsi="Times New Roman" w:cs="Times New Roman"/>
          <w:sz w:val="24"/>
          <w:szCs w:val="24"/>
        </w:rPr>
        <w:t>: Просвещение, 2000.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Клепинина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 xml:space="preserve"> З.А., 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Капралова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 xml:space="preserve"> В.С. Естествознание (растения). </w:t>
      </w:r>
      <w:proofErr w:type="gramStart"/>
      <w:r w:rsidRPr="00EA66FE">
        <w:rPr>
          <w:rFonts w:ascii="Times New Roman" w:hAnsi="Times New Roman" w:cs="Times New Roman"/>
          <w:sz w:val="24"/>
          <w:szCs w:val="24"/>
        </w:rPr>
        <w:t>–М</w:t>
      </w:r>
      <w:proofErr w:type="gramEnd"/>
      <w:r w:rsidRPr="00EA66FE">
        <w:rPr>
          <w:rFonts w:ascii="Times New Roman" w:hAnsi="Times New Roman" w:cs="Times New Roman"/>
          <w:sz w:val="24"/>
          <w:szCs w:val="24"/>
        </w:rPr>
        <w:t>: Просвещение, 2000.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Сивоглазов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6FE">
        <w:rPr>
          <w:rFonts w:ascii="Times New Roman" w:hAnsi="Times New Roman" w:cs="Times New Roman"/>
          <w:sz w:val="24"/>
          <w:szCs w:val="24"/>
        </w:rPr>
        <w:t>В.И.Естествознание</w:t>
      </w:r>
      <w:proofErr w:type="spellEnd"/>
      <w:r w:rsidRPr="00EA66FE">
        <w:rPr>
          <w:rFonts w:ascii="Times New Roman" w:hAnsi="Times New Roman" w:cs="Times New Roman"/>
          <w:sz w:val="24"/>
          <w:szCs w:val="24"/>
        </w:rPr>
        <w:t xml:space="preserve"> (человек). – М: Просвещение, 2000.</w:t>
      </w:r>
    </w:p>
    <w:p w:rsidR="00EA66FE" w:rsidRPr="00EA66FE" w:rsidRDefault="00EA66FE" w:rsidP="00EA66F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66FE">
        <w:rPr>
          <w:rFonts w:ascii="Times New Roman" w:hAnsi="Times New Roman" w:cs="Times New Roman"/>
          <w:b/>
          <w:sz w:val="24"/>
          <w:szCs w:val="24"/>
        </w:rPr>
        <w:lastRenderedPageBreak/>
        <w:t>Электронно-образовательные ресурсы и Интернет ресурсы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>1. Учебный мультимедийный  и киноматериал материал, презентации.</w:t>
      </w:r>
    </w:p>
    <w:p w:rsidR="001C1C7D" w:rsidRPr="00EA66FE" w:rsidRDefault="001C1C7D" w:rsidP="00EA66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A66FE" w:rsidRPr="00EA66FE" w:rsidRDefault="00EA66FE" w:rsidP="00EA66F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66FE">
        <w:rPr>
          <w:rFonts w:ascii="Times New Roman" w:hAnsi="Times New Roman" w:cs="Times New Roman"/>
          <w:b/>
          <w:sz w:val="24"/>
          <w:szCs w:val="24"/>
        </w:rPr>
        <w:t>Материально-техническое обеспечение (оборудование)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>1.Таблицы к темам по биологии.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>2. Коллекции, модели и муляжи к темам по биологии.</w:t>
      </w:r>
    </w:p>
    <w:p w:rsidR="00EA66FE" w:rsidRPr="00EA66FE" w:rsidRDefault="00EA66FE" w:rsidP="00EA66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66FE">
        <w:rPr>
          <w:rFonts w:ascii="Times New Roman" w:hAnsi="Times New Roman" w:cs="Times New Roman"/>
          <w:sz w:val="24"/>
          <w:szCs w:val="24"/>
        </w:rPr>
        <w:t>3. Оборудование к лабораторным работами практическим работам на уроках, компьютер.</w:t>
      </w: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1C7D" w:rsidRPr="00EA66FE" w:rsidRDefault="001C1C7D" w:rsidP="001C1C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04D1" w:rsidRPr="00EA66FE" w:rsidRDefault="00B704D1" w:rsidP="00382C8F">
      <w:pPr>
        <w:tabs>
          <w:tab w:val="left" w:pos="2505"/>
        </w:tabs>
        <w:jc w:val="center"/>
        <w:rPr>
          <w:sz w:val="24"/>
          <w:szCs w:val="24"/>
        </w:rPr>
      </w:pPr>
    </w:p>
    <w:sectPr w:rsidR="00B704D1" w:rsidRPr="00EA66FE" w:rsidSect="00EA66FE">
      <w:pgSz w:w="11906" w:h="16838"/>
      <w:pgMar w:top="851" w:right="62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E86"/>
    <w:rsid w:val="000A2F77"/>
    <w:rsid w:val="00186183"/>
    <w:rsid w:val="001C1C7D"/>
    <w:rsid w:val="00305AA9"/>
    <w:rsid w:val="00340E86"/>
    <w:rsid w:val="00382C8F"/>
    <w:rsid w:val="0057627B"/>
    <w:rsid w:val="005C0EF4"/>
    <w:rsid w:val="005F41FA"/>
    <w:rsid w:val="00687C26"/>
    <w:rsid w:val="007124DE"/>
    <w:rsid w:val="00882099"/>
    <w:rsid w:val="009F7D09"/>
    <w:rsid w:val="00A004C1"/>
    <w:rsid w:val="00A11484"/>
    <w:rsid w:val="00A66C20"/>
    <w:rsid w:val="00B704D1"/>
    <w:rsid w:val="00B71595"/>
    <w:rsid w:val="00EA5B6D"/>
    <w:rsid w:val="00EA6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66C20"/>
    <w:pPr>
      <w:keepNext/>
      <w:spacing w:before="240" w:after="60" w:line="276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6C20"/>
    <w:pPr>
      <w:keepNext/>
      <w:spacing w:before="240" w:after="60" w:line="276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6C20"/>
    <w:pPr>
      <w:keepNext/>
      <w:spacing w:before="240" w:after="60" w:line="276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6C20"/>
    <w:pPr>
      <w:keepNext/>
      <w:spacing w:before="240" w:after="60" w:line="276" w:lineRule="auto"/>
      <w:outlineLvl w:val="3"/>
    </w:pPr>
    <w:rPr>
      <w:rFonts w:eastAsiaTheme="minorEastAsia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6C20"/>
    <w:pPr>
      <w:spacing w:before="240" w:after="60" w:line="276" w:lineRule="auto"/>
      <w:outlineLvl w:val="4"/>
    </w:pPr>
    <w:rPr>
      <w:rFonts w:eastAsiaTheme="minorEastAsia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6C20"/>
    <w:pPr>
      <w:spacing w:before="240" w:after="60" w:line="276" w:lineRule="auto"/>
      <w:outlineLvl w:val="5"/>
    </w:pPr>
    <w:rPr>
      <w:rFonts w:eastAsiaTheme="minorEastAsia" w:cs="Times New Roman"/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6C20"/>
    <w:pPr>
      <w:spacing w:before="240" w:after="60" w:line="276" w:lineRule="auto"/>
      <w:outlineLvl w:val="6"/>
    </w:pPr>
    <w:rPr>
      <w:rFonts w:eastAsiaTheme="minorEastAsia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6C20"/>
    <w:pPr>
      <w:spacing w:before="240" w:after="60" w:line="276" w:lineRule="auto"/>
      <w:outlineLvl w:val="7"/>
    </w:pPr>
    <w:rPr>
      <w:rFonts w:eastAsiaTheme="minorEastAsia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6C20"/>
    <w:pPr>
      <w:spacing w:before="240" w:after="60" w:line="276" w:lineRule="auto"/>
      <w:outlineLvl w:val="8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5C0EF4"/>
  </w:style>
  <w:style w:type="character" w:styleId="a3">
    <w:name w:val="Emphasis"/>
    <w:basedOn w:val="a0"/>
    <w:qFormat/>
    <w:rsid w:val="005C0EF4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A66C2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66C2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66C2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66C20"/>
    <w:rPr>
      <w:rFonts w:eastAsiaTheme="minorEastAsia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A66C20"/>
    <w:rPr>
      <w:rFonts w:eastAsiaTheme="minorEastAsia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66C20"/>
    <w:rPr>
      <w:rFonts w:eastAsiaTheme="minorEastAsia" w:cs="Times New Roman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A66C20"/>
    <w:rPr>
      <w:rFonts w:eastAsiaTheme="minorEastAsia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A66C20"/>
    <w:rPr>
      <w:rFonts w:eastAsiaTheme="minorEastAsia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A66C20"/>
    <w:rPr>
      <w:rFonts w:asciiTheme="majorHAnsi" w:eastAsiaTheme="majorEastAsia" w:hAnsiTheme="majorHAnsi" w:cstheme="majorBidi"/>
    </w:rPr>
  </w:style>
  <w:style w:type="paragraph" w:styleId="a4">
    <w:name w:val="header"/>
    <w:basedOn w:val="a"/>
    <w:link w:val="a5"/>
    <w:uiPriority w:val="99"/>
    <w:semiHidden/>
    <w:unhideWhenUsed/>
    <w:rsid w:val="00A66C20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A66C20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A66C20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A66C20"/>
    <w:rPr>
      <w:rFonts w:ascii="Calibri" w:eastAsia="Calibri" w:hAnsi="Calibri" w:cs="Times New Roman"/>
      <w:sz w:val="20"/>
      <w:szCs w:val="20"/>
      <w:lang w:eastAsia="ru-RU"/>
    </w:rPr>
  </w:style>
  <w:style w:type="paragraph" w:styleId="a8">
    <w:name w:val="Title"/>
    <w:next w:val="a"/>
    <w:link w:val="a9"/>
    <w:uiPriority w:val="10"/>
    <w:qFormat/>
    <w:rsid w:val="00A66C20"/>
    <w:pPr>
      <w:spacing w:before="240" w:after="60" w:line="276" w:lineRule="auto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Название Знак"/>
    <w:basedOn w:val="a0"/>
    <w:link w:val="a8"/>
    <w:uiPriority w:val="10"/>
    <w:rsid w:val="00A66C2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a">
    <w:name w:val="Subtitle"/>
    <w:next w:val="a"/>
    <w:link w:val="ab"/>
    <w:uiPriority w:val="11"/>
    <w:qFormat/>
    <w:rsid w:val="00A66C20"/>
    <w:pPr>
      <w:spacing w:after="60" w:line="276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11"/>
    <w:rsid w:val="00A66C20"/>
    <w:rPr>
      <w:rFonts w:asciiTheme="majorHAnsi" w:eastAsiaTheme="majorEastAsia" w:hAnsiTheme="majorHAnsi" w:cstheme="majorBidi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A66C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A66C20"/>
    <w:rPr>
      <w:rFonts w:ascii="Segoe UI" w:hAnsi="Segoe UI" w:cs="Segoe UI"/>
      <w:sz w:val="18"/>
      <w:szCs w:val="18"/>
    </w:rPr>
  </w:style>
  <w:style w:type="paragraph" w:styleId="21">
    <w:name w:val="Quote"/>
    <w:basedOn w:val="a"/>
    <w:next w:val="a"/>
    <w:link w:val="22"/>
    <w:uiPriority w:val="29"/>
    <w:qFormat/>
    <w:rsid w:val="00A66C20"/>
    <w:pPr>
      <w:spacing w:after="200" w:line="276" w:lineRule="auto"/>
    </w:pPr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66C20"/>
    <w:rPr>
      <w:i/>
      <w:iCs/>
      <w:color w:val="000000" w:themeColor="text1"/>
    </w:rPr>
  </w:style>
  <w:style w:type="paragraph" w:styleId="ae">
    <w:name w:val="Intense Quote"/>
    <w:basedOn w:val="a"/>
    <w:next w:val="a"/>
    <w:link w:val="af"/>
    <w:uiPriority w:val="30"/>
    <w:qFormat/>
    <w:rsid w:val="00A66C20"/>
    <w:pPr>
      <w:pBdr>
        <w:bottom w:val="single" w:sz="4" w:space="4" w:color="5B9BD5" w:themeColor="accent1"/>
      </w:pBdr>
      <w:spacing w:before="200" w:after="280" w:line="276" w:lineRule="auto"/>
      <w:ind w:left="936" w:right="936"/>
    </w:pPr>
    <w:rPr>
      <w:rFonts w:cstheme="majorBidi"/>
      <w:b/>
      <w:bCs/>
      <w:i/>
      <w:iCs/>
      <w:color w:val="5B9BD5" w:themeColor="accent1"/>
    </w:rPr>
  </w:style>
  <w:style w:type="character" w:customStyle="1" w:styleId="af">
    <w:name w:val="Выделенная цитата Знак"/>
    <w:basedOn w:val="a0"/>
    <w:link w:val="ae"/>
    <w:uiPriority w:val="30"/>
    <w:rsid w:val="00A66C20"/>
    <w:rPr>
      <w:rFonts w:cstheme="majorBidi"/>
      <w:b/>
      <w:bCs/>
      <w:i/>
      <w:iCs/>
      <w:color w:val="5B9BD5" w:themeColor="accent1"/>
    </w:rPr>
  </w:style>
  <w:style w:type="character" w:customStyle="1" w:styleId="11">
    <w:name w:val="Верхний колонтитул Знак1"/>
    <w:basedOn w:val="a0"/>
    <w:uiPriority w:val="99"/>
    <w:semiHidden/>
    <w:rsid w:val="00A66C20"/>
  </w:style>
  <w:style w:type="character" w:customStyle="1" w:styleId="12">
    <w:name w:val="Нижний колонтитул Знак1"/>
    <w:basedOn w:val="a0"/>
    <w:uiPriority w:val="99"/>
    <w:semiHidden/>
    <w:rsid w:val="00A66C20"/>
  </w:style>
  <w:style w:type="character" w:customStyle="1" w:styleId="13">
    <w:name w:val="Название Знак1"/>
    <w:basedOn w:val="a0"/>
    <w:uiPriority w:val="10"/>
    <w:rsid w:val="00A66C20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14">
    <w:name w:val="Подзаголовок Знак1"/>
    <w:basedOn w:val="a0"/>
    <w:uiPriority w:val="11"/>
    <w:rsid w:val="00A66C20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15">
    <w:name w:val="Текст выноски Знак1"/>
    <w:basedOn w:val="a0"/>
    <w:uiPriority w:val="99"/>
    <w:semiHidden/>
    <w:rsid w:val="00A66C20"/>
    <w:rPr>
      <w:rFonts w:ascii="Segoe UI" w:hAnsi="Segoe UI" w:cs="Segoe UI" w:hint="default"/>
      <w:sz w:val="18"/>
      <w:szCs w:val="18"/>
    </w:rPr>
  </w:style>
  <w:style w:type="character" w:customStyle="1" w:styleId="210">
    <w:name w:val="Цитата 2 Знак1"/>
    <w:basedOn w:val="a0"/>
    <w:uiPriority w:val="29"/>
    <w:rsid w:val="00A66C20"/>
    <w:rPr>
      <w:i/>
      <w:iCs/>
      <w:color w:val="404040" w:themeColor="text1" w:themeTint="BF"/>
    </w:rPr>
  </w:style>
  <w:style w:type="character" w:customStyle="1" w:styleId="16">
    <w:name w:val="Выделенная цитата Знак1"/>
    <w:basedOn w:val="a0"/>
    <w:uiPriority w:val="30"/>
    <w:rsid w:val="00A66C20"/>
    <w:rPr>
      <w:i/>
      <w:iCs/>
      <w:color w:val="5B9BD5" w:themeColor="accent1"/>
    </w:rPr>
  </w:style>
  <w:style w:type="table" w:styleId="af0">
    <w:name w:val="Table Grid"/>
    <w:basedOn w:val="a1"/>
    <w:uiPriority w:val="59"/>
    <w:rsid w:val="00A11484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EA66F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customStyle="1" w:styleId="211">
    <w:name w:val="Основной текст с отступом 21"/>
    <w:basedOn w:val="a"/>
    <w:rsid w:val="00EA66FE"/>
    <w:pPr>
      <w:spacing w:after="120" w:line="480" w:lineRule="auto"/>
      <w:ind w:left="283"/>
    </w:pPr>
    <w:rPr>
      <w:rFonts w:ascii="Times New Roman" w:eastAsiaTheme="minorEastAsia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66C20"/>
    <w:pPr>
      <w:keepNext/>
      <w:spacing w:before="240" w:after="60" w:line="276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6C20"/>
    <w:pPr>
      <w:keepNext/>
      <w:spacing w:before="240" w:after="60" w:line="276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6C20"/>
    <w:pPr>
      <w:keepNext/>
      <w:spacing w:before="240" w:after="60" w:line="276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6C20"/>
    <w:pPr>
      <w:keepNext/>
      <w:spacing w:before="240" w:after="60" w:line="276" w:lineRule="auto"/>
      <w:outlineLvl w:val="3"/>
    </w:pPr>
    <w:rPr>
      <w:rFonts w:eastAsiaTheme="minorEastAsia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6C20"/>
    <w:pPr>
      <w:spacing w:before="240" w:after="60" w:line="276" w:lineRule="auto"/>
      <w:outlineLvl w:val="4"/>
    </w:pPr>
    <w:rPr>
      <w:rFonts w:eastAsiaTheme="minorEastAsia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6C20"/>
    <w:pPr>
      <w:spacing w:before="240" w:after="60" w:line="276" w:lineRule="auto"/>
      <w:outlineLvl w:val="5"/>
    </w:pPr>
    <w:rPr>
      <w:rFonts w:eastAsiaTheme="minorEastAsia" w:cs="Times New Roman"/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6C20"/>
    <w:pPr>
      <w:spacing w:before="240" w:after="60" w:line="276" w:lineRule="auto"/>
      <w:outlineLvl w:val="6"/>
    </w:pPr>
    <w:rPr>
      <w:rFonts w:eastAsiaTheme="minorEastAsia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6C20"/>
    <w:pPr>
      <w:spacing w:before="240" w:after="60" w:line="276" w:lineRule="auto"/>
      <w:outlineLvl w:val="7"/>
    </w:pPr>
    <w:rPr>
      <w:rFonts w:eastAsiaTheme="minorEastAsia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6C20"/>
    <w:pPr>
      <w:spacing w:before="240" w:after="60" w:line="276" w:lineRule="auto"/>
      <w:outlineLvl w:val="8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5C0EF4"/>
  </w:style>
  <w:style w:type="character" w:styleId="a3">
    <w:name w:val="Emphasis"/>
    <w:basedOn w:val="a0"/>
    <w:qFormat/>
    <w:rsid w:val="005C0EF4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A66C2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66C2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66C2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66C20"/>
    <w:rPr>
      <w:rFonts w:eastAsiaTheme="minorEastAsia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A66C20"/>
    <w:rPr>
      <w:rFonts w:eastAsiaTheme="minorEastAsia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66C20"/>
    <w:rPr>
      <w:rFonts w:eastAsiaTheme="minorEastAsia" w:cs="Times New Roman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A66C20"/>
    <w:rPr>
      <w:rFonts w:eastAsiaTheme="minorEastAsia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A66C20"/>
    <w:rPr>
      <w:rFonts w:eastAsiaTheme="minorEastAsia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A66C20"/>
    <w:rPr>
      <w:rFonts w:asciiTheme="majorHAnsi" w:eastAsiaTheme="majorEastAsia" w:hAnsiTheme="majorHAnsi" w:cstheme="majorBidi"/>
    </w:rPr>
  </w:style>
  <w:style w:type="paragraph" w:styleId="a4">
    <w:name w:val="header"/>
    <w:basedOn w:val="a"/>
    <w:link w:val="a5"/>
    <w:uiPriority w:val="99"/>
    <w:semiHidden/>
    <w:unhideWhenUsed/>
    <w:rsid w:val="00A66C20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A66C20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A66C20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A66C20"/>
    <w:rPr>
      <w:rFonts w:ascii="Calibri" w:eastAsia="Calibri" w:hAnsi="Calibri" w:cs="Times New Roman"/>
      <w:sz w:val="20"/>
      <w:szCs w:val="20"/>
      <w:lang w:eastAsia="ru-RU"/>
    </w:rPr>
  </w:style>
  <w:style w:type="paragraph" w:styleId="a8">
    <w:name w:val="Title"/>
    <w:next w:val="a"/>
    <w:link w:val="a9"/>
    <w:uiPriority w:val="10"/>
    <w:qFormat/>
    <w:rsid w:val="00A66C20"/>
    <w:pPr>
      <w:spacing w:before="240" w:after="60" w:line="276" w:lineRule="auto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Название Знак"/>
    <w:basedOn w:val="a0"/>
    <w:link w:val="a8"/>
    <w:uiPriority w:val="10"/>
    <w:rsid w:val="00A66C2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a">
    <w:name w:val="Subtitle"/>
    <w:next w:val="a"/>
    <w:link w:val="ab"/>
    <w:uiPriority w:val="11"/>
    <w:qFormat/>
    <w:rsid w:val="00A66C20"/>
    <w:pPr>
      <w:spacing w:after="60" w:line="276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11"/>
    <w:rsid w:val="00A66C20"/>
    <w:rPr>
      <w:rFonts w:asciiTheme="majorHAnsi" w:eastAsiaTheme="majorEastAsia" w:hAnsiTheme="majorHAnsi" w:cstheme="majorBidi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A66C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A66C20"/>
    <w:rPr>
      <w:rFonts w:ascii="Segoe UI" w:hAnsi="Segoe UI" w:cs="Segoe UI"/>
      <w:sz w:val="18"/>
      <w:szCs w:val="18"/>
    </w:rPr>
  </w:style>
  <w:style w:type="paragraph" w:styleId="21">
    <w:name w:val="Quote"/>
    <w:basedOn w:val="a"/>
    <w:next w:val="a"/>
    <w:link w:val="22"/>
    <w:uiPriority w:val="29"/>
    <w:qFormat/>
    <w:rsid w:val="00A66C20"/>
    <w:pPr>
      <w:spacing w:after="200" w:line="276" w:lineRule="auto"/>
    </w:pPr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66C20"/>
    <w:rPr>
      <w:i/>
      <w:iCs/>
      <w:color w:val="000000" w:themeColor="text1"/>
    </w:rPr>
  </w:style>
  <w:style w:type="paragraph" w:styleId="ae">
    <w:name w:val="Intense Quote"/>
    <w:basedOn w:val="a"/>
    <w:next w:val="a"/>
    <w:link w:val="af"/>
    <w:uiPriority w:val="30"/>
    <w:qFormat/>
    <w:rsid w:val="00A66C20"/>
    <w:pPr>
      <w:pBdr>
        <w:bottom w:val="single" w:sz="4" w:space="4" w:color="5B9BD5" w:themeColor="accent1"/>
      </w:pBdr>
      <w:spacing w:before="200" w:after="280" w:line="276" w:lineRule="auto"/>
      <w:ind w:left="936" w:right="936"/>
    </w:pPr>
    <w:rPr>
      <w:rFonts w:cstheme="majorBidi"/>
      <w:b/>
      <w:bCs/>
      <w:i/>
      <w:iCs/>
      <w:color w:val="5B9BD5" w:themeColor="accent1"/>
    </w:rPr>
  </w:style>
  <w:style w:type="character" w:customStyle="1" w:styleId="af">
    <w:name w:val="Выделенная цитата Знак"/>
    <w:basedOn w:val="a0"/>
    <w:link w:val="ae"/>
    <w:uiPriority w:val="30"/>
    <w:rsid w:val="00A66C20"/>
    <w:rPr>
      <w:rFonts w:cstheme="majorBidi"/>
      <w:b/>
      <w:bCs/>
      <w:i/>
      <w:iCs/>
      <w:color w:val="5B9BD5" w:themeColor="accent1"/>
    </w:rPr>
  </w:style>
  <w:style w:type="character" w:customStyle="1" w:styleId="11">
    <w:name w:val="Верхний колонтитул Знак1"/>
    <w:basedOn w:val="a0"/>
    <w:uiPriority w:val="99"/>
    <w:semiHidden/>
    <w:rsid w:val="00A66C20"/>
  </w:style>
  <w:style w:type="character" w:customStyle="1" w:styleId="12">
    <w:name w:val="Нижний колонтитул Знак1"/>
    <w:basedOn w:val="a0"/>
    <w:uiPriority w:val="99"/>
    <w:semiHidden/>
    <w:rsid w:val="00A66C20"/>
  </w:style>
  <w:style w:type="character" w:customStyle="1" w:styleId="13">
    <w:name w:val="Название Знак1"/>
    <w:basedOn w:val="a0"/>
    <w:uiPriority w:val="10"/>
    <w:rsid w:val="00A66C20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14">
    <w:name w:val="Подзаголовок Знак1"/>
    <w:basedOn w:val="a0"/>
    <w:uiPriority w:val="11"/>
    <w:rsid w:val="00A66C20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15">
    <w:name w:val="Текст выноски Знак1"/>
    <w:basedOn w:val="a0"/>
    <w:uiPriority w:val="99"/>
    <w:semiHidden/>
    <w:rsid w:val="00A66C20"/>
    <w:rPr>
      <w:rFonts w:ascii="Segoe UI" w:hAnsi="Segoe UI" w:cs="Segoe UI" w:hint="default"/>
      <w:sz w:val="18"/>
      <w:szCs w:val="18"/>
    </w:rPr>
  </w:style>
  <w:style w:type="character" w:customStyle="1" w:styleId="210">
    <w:name w:val="Цитата 2 Знак1"/>
    <w:basedOn w:val="a0"/>
    <w:uiPriority w:val="29"/>
    <w:rsid w:val="00A66C20"/>
    <w:rPr>
      <w:i/>
      <w:iCs/>
      <w:color w:val="404040" w:themeColor="text1" w:themeTint="BF"/>
    </w:rPr>
  </w:style>
  <w:style w:type="character" w:customStyle="1" w:styleId="16">
    <w:name w:val="Выделенная цитата Знак1"/>
    <w:basedOn w:val="a0"/>
    <w:uiPriority w:val="30"/>
    <w:rsid w:val="00A66C20"/>
    <w:rPr>
      <w:i/>
      <w:iCs/>
      <w:color w:val="5B9BD5" w:themeColor="accent1"/>
    </w:rPr>
  </w:style>
  <w:style w:type="table" w:styleId="af0">
    <w:name w:val="Table Grid"/>
    <w:basedOn w:val="a1"/>
    <w:uiPriority w:val="59"/>
    <w:rsid w:val="00A11484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EA66F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customStyle="1" w:styleId="211">
    <w:name w:val="Основной текст с отступом 21"/>
    <w:basedOn w:val="a"/>
    <w:rsid w:val="00EA66FE"/>
    <w:pPr>
      <w:spacing w:after="120" w:line="480" w:lineRule="auto"/>
      <w:ind w:left="283"/>
    </w:pPr>
    <w:rPr>
      <w:rFonts w:ascii="Times New Roman" w:eastAsiaTheme="minorEastAsia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3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2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5468</Words>
  <Characters>31171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User</cp:lastModifiedBy>
  <cp:revision>18</cp:revision>
  <cp:lastPrinted>2023-08-10T07:28:00Z</cp:lastPrinted>
  <dcterms:created xsi:type="dcterms:W3CDTF">2021-06-04T08:13:00Z</dcterms:created>
  <dcterms:modified xsi:type="dcterms:W3CDTF">2023-10-13T12:11:00Z</dcterms:modified>
</cp:coreProperties>
</file>