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2" w:rsidRDefault="00BE2408" w:rsidP="006008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FC5290" w:rsidRDefault="00600852" w:rsidP="006008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5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«Профильный труд» </w:t>
      </w:r>
      <w:r w:rsidRPr="006008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C5290">
        <w:rPr>
          <w:rFonts w:ascii="Times New Roman" w:hAnsi="Times New Roman" w:cs="Times New Roman"/>
          <w:b/>
          <w:sz w:val="28"/>
          <w:szCs w:val="28"/>
        </w:rPr>
        <w:t>9</w:t>
      </w:r>
      <w:r w:rsidR="007B1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85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B117F">
        <w:rPr>
          <w:rFonts w:ascii="Times New Roman" w:hAnsi="Times New Roman" w:cs="Times New Roman"/>
          <w:b/>
          <w:sz w:val="28"/>
          <w:szCs w:val="28"/>
        </w:rPr>
        <w:t>е</w:t>
      </w:r>
      <w:r w:rsidRPr="00600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852" w:rsidRPr="00600852" w:rsidRDefault="00600852" w:rsidP="006008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52">
        <w:rPr>
          <w:rFonts w:ascii="Times New Roman" w:hAnsi="Times New Roman" w:cs="Times New Roman"/>
          <w:b/>
          <w:bCs/>
          <w:sz w:val="28"/>
          <w:szCs w:val="28"/>
        </w:rPr>
        <w:t>предметной области «Технология» (швейное дело)</w:t>
      </w:r>
    </w:p>
    <w:p w:rsidR="00FC5290" w:rsidRPr="004049AB" w:rsidRDefault="00FC5290" w:rsidP="00FC5290">
      <w:pPr>
        <w:spacing w:before="12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049AB">
        <w:rPr>
          <w:rFonts w:ascii="Times New Roman" w:hAnsi="Times New Roman" w:cs="Times New Roman"/>
          <w:sz w:val="28"/>
          <w:szCs w:val="28"/>
        </w:rPr>
        <w:t>Рабочая программа для обу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ча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ю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щи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хся с умственной отсталостью (интеллектуальными нарушениями) ― это об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ра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зо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ва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ная про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грамма, адаптированная для этой категории обучающихся с учетом осо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бе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н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но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стей их психофизического развития, индивидуальных возможностей, и обе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с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пе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чи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ва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ю</w:t>
      </w:r>
      <w:r w:rsidRPr="004049AB">
        <w:rPr>
          <w:rFonts w:ascii="Times New Roman" w:hAnsi="Times New Roman" w:cs="Times New Roman"/>
          <w:sz w:val="28"/>
          <w:szCs w:val="28"/>
        </w:rPr>
        <w:softHyphen/>
        <w:t>щая кор</w:t>
      </w:r>
      <w:r w:rsidRPr="004049AB">
        <w:rPr>
          <w:rFonts w:ascii="Times New Roman" w:hAnsi="Times New Roman" w:cs="Times New Roman"/>
          <w:sz w:val="28"/>
          <w:szCs w:val="28"/>
        </w:rPr>
        <w:softHyphen/>
        <w:t xml:space="preserve">рекцию нарушений развития и социальную адаптацию. </w:t>
      </w:r>
      <w:proofErr w:type="gramEnd"/>
    </w:p>
    <w:p w:rsidR="00FC5290" w:rsidRPr="004049AB" w:rsidRDefault="00FC5290" w:rsidP="00FC529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049AB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proofErr w:type="gramStart"/>
      <w:r w:rsidRPr="004049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049AB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нарушениями). </w:t>
      </w:r>
    </w:p>
    <w:p w:rsidR="00FC5290" w:rsidRDefault="00FC5290" w:rsidP="00FC529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составлении рабочей программы руководствовались </w:t>
      </w:r>
      <w:r w:rsidRPr="004049AB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2012г №273-ФЗ «Об образовании в Российской Федерации», </w:t>
      </w:r>
      <w:r w:rsidRPr="004049AB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Федерации, принятой 12 декабря 1993 г. (с учетом поправок, внесенных Законами Российской Федерации о поправках к Конституции Российской Федерации от 30.12.2008 № 6-ФКЗ и от 30.12.2008 № 7-ФКЗ), Конвенцией о правах ребенка (</w:t>
      </w:r>
      <w:r w:rsidRPr="004049AB">
        <w:rPr>
          <w:rFonts w:ascii="Times New Roman" w:hAnsi="Times New Roman" w:cs="Times New Roman"/>
          <w:iCs/>
          <w:color w:val="000000"/>
          <w:sz w:val="28"/>
          <w:szCs w:val="28"/>
        </w:rPr>
        <w:t>принята резолюцией 44/25 Генеральной Ассамблеи от 20 ноября1989года, вступила в</w:t>
      </w:r>
      <w:proofErr w:type="gramEnd"/>
      <w:r w:rsidRPr="00404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404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силу 2 сентября 1990 года), </w:t>
      </w:r>
      <w:r w:rsidRPr="004049A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24 июля 1998 г. № 124-ФЗ «Об основных гарантиях прав ребенка в Российской Федерации», Законом Курской области от 17 февраля 2000 г. № 13-ЗКО «Об образовании в Курской области» (в редакции от 30.12.2004) № 92-ЗКО, </w:t>
      </w:r>
      <w:r w:rsidRPr="004049AB">
        <w:rPr>
          <w:rFonts w:ascii="Times New Roman" w:hAnsi="Times New Roman" w:cs="Times New Roman"/>
          <w:bCs/>
          <w:iCs/>
          <w:sz w:val="28"/>
          <w:szCs w:val="28"/>
        </w:rPr>
        <w:t>Федеральным  государственным  образовательным  стандартом начального общего образования обучающихся с ограниченными возможностями здоровья;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49AB">
        <w:rPr>
          <w:rFonts w:ascii="Times New Roman" w:hAnsi="Times New Roman" w:cs="Times New Roman"/>
          <w:bCs/>
          <w:iCs/>
          <w:sz w:val="28"/>
          <w:szCs w:val="28"/>
        </w:rPr>
        <w:t xml:space="preserve">Федеральным  государственным  образовательным  стандартом образования обучающихся  с  умственной  отсталостью  (интеллектуальными нарушениями); </w:t>
      </w:r>
      <w:r>
        <w:rPr>
          <w:rFonts w:ascii="Times New Roman" w:hAnsi="Times New Roman" w:cs="Times New Roman"/>
          <w:bCs/>
          <w:iCs/>
          <w:sz w:val="28"/>
          <w:szCs w:val="28"/>
        </w:rPr>
        <w:t>Федеральной</w:t>
      </w:r>
      <w:r w:rsidRPr="004049AB">
        <w:rPr>
          <w:rFonts w:ascii="Times New Roman" w:hAnsi="Times New Roman" w:cs="Times New Roman"/>
          <w:bCs/>
          <w:iCs/>
          <w:sz w:val="28"/>
          <w:szCs w:val="28"/>
        </w:rPr>
        <w:t xml:space="preserve">  адаптированной  основной  образовательной  программой образования  обучающихся  с  умственной  отсталостью (интеллектуальными  нарушениями)  на  основе  ФГОС  образования обучающихся  с  умственной  </w:t>
      </w:r>
      <w:r w:rsidRPr="008B0ED6">
        <w:rPr>
          <w:rFonts w:ascii="Times New Roman" w:hAnsi="Times New Roman" w:cs="Times New Roman"/>
          <w:bCs/>
          <w:iCs/>
          <w:sz w:val="28"/>
          <w:szCs w:val="28"/>
        </w:rPr>
        <w:t xml:space="preserve">отсталостью  (интеллектуальными нарушениями); Санитарно-эпидемиологическими правилами </w:t>
      </w:r>
      <w:r w:rsidRPr="008B0ED6">
        <w:rPr>
          <w:rFonts w:ascii="Times New Roman" w:hAnsi="Times New Roman" w:cs="Times New Roman"/>
          <w:sz w:val="28"/>
          <w:szCs w:val="28"/>
        </w:rPr>
        <w:t>СП 2.4.2.3648-20 «Санитарно-эпидемиологические требования к организациям воспитания и оздоровления детей и молодёжи»; указами и распоряжениями</w:t>
      </w:r>
      <w:r w:rsidRPr="004049A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постановлениями и распоряжениями Правительства Российской Федерации, международными актами в области защиты прав ребенка, законами и иными нормативно-правовыми актами Курской области,  решениями и приказами соответствующих органов управления образованием, Ус</w:t>
      </w:r>
      <w:r w:rsidRPr="004049AB">
        <w:rPr>
          <w:rFonts w:ascii="Times New Roman" w:hAnsi="Times New Roman" w:cs="Times New Roman"/>
          <w:sz w:val="28"/>
          <w:szCs w:val="28"/>
        </w:rPr>
        <w:softHyphen/>
        <w:t xml:space="preserve">тавом и нормативно-правовыми документами школы. </w:t>
      </w:r>
    </w:p>
    <w:p w:rsidR="00FC5290" w:rsidRPr="002E3356" w:rsidRDefault="00FC5290" w:rsidP="00FC5290">
      <w:pPr>
        <w:pStyle w:val="a4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6C7F11">
        <w:rPr>
          <w:sz w:val="28"/>
          <w:szCs w:val="28"/>
        </w:rPr>
        <w:t xml:space="preserve"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</w:t>
      </w:r>
      <w:r w:rsidRPr="006C7F11">
        <w:rPr>
          <w:sz w:val="28"/>
          <w:szCs w:val="28"/>
        </w:rPr>
        <w:lastRenderedPageBreak/>
        <w:t>удовлетворения потребностей, созидателем общественного богатства, фактором социального прогресса.</w:t>
      </w:r>
    </w:p>
    <w:p w:rsidR="00FC5290" w:rsidRPr="001518A2" w:rsidRDefault="00FC5290" w:rsidP="00FC5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F568C1">
        <w:rPr>
          <w:rFonts w:ascii="Times New Roman" w:hAnsi="Times New Roman" w:cs="Times New Roman"/>
          <w:sz w:val="28"/>
          <w:szCs w:val="28"/>
        </w:rPr>
        <w:t xml:space="preserve"> изучения предмета "Профильный труд" заключается во всестороннем развитии личности обучающихся с умственной отсталостью (</w:t>
      </w:r>
      <w:proofErr w:type="gramStart"/>
      <w:r w:rsidRPr="00F568C1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  <w:r w:rsidRPr="00F568C1">
        <w:rPr>
          <w:rFonts w:ascii="Times New Roman" w:hAnsi="Times New Roman" w:cs="Times New Roman"/>
          <w:sz w:val="28"/>
          <w:szCs w:val="28"/>
        </w:rPr>
        <w:t xml:space="preserve"> нарушениям) старшего возраста в процессе формирования их трудовой культуры</w:t>
      </w:r>
      <w:r w:rsidRPr="001518A2">
        <w:rPr>
          <w:rFonts w:ascii="Times New Roman" w:hAnsi="Times New Roman" w:cs="Times New Roman"/>
          <w:sz w:val="24"/>
          <w:szCs w:val="24"/>
        </w:rPr>
        <w:t>.</w:t>
      </w:r>
    </w:p>
    <w:p w:rsidR="00FC5290" w:rsidRPr="00DC0E64" w:rsidRDefault="00FC5290" w:rsidP="00FC5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C0E64">
        <w:rPr>
          <w:rFonts w:ascii="Times New Roman" w:hAnsi="Times New Roman" w:cs="Times New Roman"/>
          <w:sz w:val="28"/>
          <w:szCs w:val="28"/>
        </w:rPr>
        <w:t xml:space="preserve">Учебный предмет "Профильный труд" должен способствовать решению следующих </w:t>
      </w:r>
      <w:r w:rsidRPr="00DC0E64">
        <w:rPr>
          <w:rFonts w:ascii="Times New Roman" w:hAnsi="Times New Roman" w:cs="Times New Roman"/>
          <w:b/>
          <w:sz w:val="28"/>
          <w:szCs w:val="28"/>
        </w:rPr>
        <w:t>задач</w:t>
      </w:r>
      <w:r w:rsidRPr="00DC0E64">
        <w:rPr>
          <w:rFonts w:ascii="Times New Roman" w:hAnsi="Times New Roman" w:cs="Times New Roman"/>
          <w:sz w:val="28"/>
          <w:szCs w:val="28"/>
        </w:rPr>
        <w:t>: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FC5290" w:rsidRPr="00DC0E64" w:rsidRDefault="00FC5290" w:rsidP="00FC5290">
      <w:pPr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</w:t>
      </w:r>
      <w:proofErr w:type="gramStart"/>
      <w:r w:rsidRPr="00DC0E6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C0E64">
        <w:rPr>
          <w:rFonts w:ascii="Times New Roman" w:hAnsi="Times New Roman" w:cs="Times New Roman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FC5290" w:rsidRPr="00DC0E64" w:rsidRDefault="00FC5290" w:rsidP="00FC5290">
      <w:pPr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 xml:space="preserve">коррекция и развитие умственной деятельности (анализ, синтез, </w:t>
      </w:r>
      <w:r w:rsidRPr="00DC0E64">
        <w:rPr>
          <w:rFonts w:ascii="Times New Roman" w:hAnsi="Times New Roman" w:cs="Times New Roman"/>
          <w:sz w:val="28"/>
          <w:szCs w:val="28"/>
        </w:rPr>
        <w:lastRenderedPageBreak/>
        <w:t>сравнение, классификация, обобщение);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FC5290" w:rsidRPr="00DC0E64" w:rsidRDefault="00FC5290" w:rsidP="00FC529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FC5290" w:rsidRPr="00234C31" w:rsidRDefault="00FC5290" w:rsidP="00FC5290">
      <w:pPr>
        <w:tabs>
          <w:tab w:val="left" w:pos="0"/>
        </w:tabs>
        <w:autoSpaceDE w:val="0"/>
        <w:autoSpaceDN w:val="0"/>
        <w:adjustRightInd w:val="0"/>
        <w:ind w:right="-1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34C31">
        <w:rPr>
          <w:rFonts w:ascii="Times New Roman" w:eastAsia="Calibri" w:hAnsi="Times New Roman" w:cs="Times New Roman"/>
          <w:sz w:val="28"/>
          <w:szCs w:val="28"/>
        </w:rPr>
        <w:t>Программа направлена на формирование у обучающихся прочных навыков, умений, которые возможно использовать в индивидуально-трудовой деятельности; подготовку к труду на конкретном рабочем месте.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При составлении программы учтены принципы повторяемости пройденного учебного  материала и постепенного ввода нового. Для успешного обучения, кроме традиционных уроков, в программу включены такие формы занятий, как лабораторная работа, экскурсии в ателье. Для закрепления полученных умений, в четверти  запланировано проведение занятий на практическое повторение. Знания о свойствах материала, использовании их в производстве, правила обращения с инструментами, трудовые умения обучающиеся приобретают в процессе изготовления изделия. В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классе наращивается темп работы и степень овладения трудовыми навыками. С этой целью организуются занятия по практическому повторению. Для того</w:t>
      </w:r>
      <w:proofErr w:type="gramStart"/>
      <w:r w:rsidRPr="00234C3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чтобы приблизить обучение к реальной жизни на занятиях по практическому повторению выполняются работы с пооперационным распределением труда. </w:t>
      </w:r>
    </w:p>
    <w:p w:rsidR="00D457B4" w:rsidRDefault="00D457B4" w:rsidP="00FC5290">
      <w:pPr>
        <w:spacing w:before="120"/>
        <w:ind w:firstLine="708"/>
        <w:contextualSpacing/>
      </w:pPr>
      <w:bookmarkStart w:id="0" w:name="_GoBack"/>
      <w:bookmarkEnd w:id="0"/>
    </w:p>
    <w:sectPr w:rsidR="00D4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7287"/>
    <w:multiLevelType w:val="hybridMultilevel"/>
    <w:tmpl w:val="219A68AE"/>
    <w:lvl w:ilvl="0" w:tplc="3D3CA6EC">
      <w:start w:val="1"/>
      <w:numFmt w:val="decimal"/>
      <w:lvlText w:val="%1."/>
      <w:lvlJc w:val="left"/>
      <w:pPr>
        <w:ind w:left="928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4"/>
    <w:rsid w:val="005428C4"/>
    <w:rsid w:val="00600852"/>
    <w:rsid w:val="007B117F"/>
    <w:rsid w:val="00BE2408"/>
    <w:rsid w:val="00D457B4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2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7F"/>
    <w:pPr>
      <w:widowControl/>
      <w:suppressAutoHyphens w:val="0"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FC5290"/>
    <w:pPr>
      <w:widowControl/>
      <w:suppressAutoHyphens w:val="0"/>
      <w:autoSpaceDE w:val="0"/>
      <w:spacing w:before="130" w:after="130" w:line="360" w:lineRule="auto"/>
      <w:ind w:firstLine="0"/>
      <w:jc w:val="left"/>
    </w:pPr>
    <w:rPr>
      <w:rFonts w:ascii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2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7F"/>
    <w:pPr>
      <w:widowControl/>
      <w:suppressAutoHyphens w:val="0"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FC5290"/>
    <w:pPr>
      <w:widowControl/>
      <w:suppressAutoHyphens w:val="0"/>
      <w:autoSpaceDE w:val="0"/>
      <w:spacing w:before="130" w:after="130" w:line="360" w:lineRule="auto"/>
      <w:ind w:firstLine="0"/>
      <w:jc w:val="left"/>
    </w:pPr>
    <w:rPr>
      <w:rFonts w:ascii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2023-10-13T09:03:00Z</dcterms:created>
  <dcterms:modified xsi:type="dcterms:W3CDTF">2024-10-17T07:20:00Z</dcterms:modified>
</cp:coreProperties>
</file>