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52" w:rsidRDefault="00BE2408" w:rsidP="0060085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02F1D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</w:t>
      </w:r>
      <w:bookmarkStart w:id="0" w:name="_GoBack"/>
      <w:bookmarkEnd w:id="0"/>
    </w:p>
    <w:p w:rsidR="00600852" w:rsidRPr="00600852" w:rsidRDefault="00600852" w:rsidP="0060085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85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«Профильный труд» </w:t>
      </w:r>
      <w:r w:rsidRPr="00600852">
        <w:rPr>
          <w:rFonts w:ascii="Times New Roman" w:hAnsi="Times New Roman" w:cs="Times New Roman"/>
          <w:b/>
          <w:sz w:val="28"/>
          <w:szCs w:val="28"/>
        </w:rPr>
        <w:t xml:space="preserve">в 5-7 классах </w:t>
      </w:r>
      <w:r w:rsidRPr="00600852">
        <w:rPr>
          <w:rFonts w:ascii="Times New Roman" w:hAnsi="Times New Roman" w:cs="Times New Roman"/>
          <w:b/>
          <w:bCs/>
          <w:sz w:val="28"/>
          <w:szCs w:val="28"/>
        </w:rPr>
        <w:t>предметной области «Технология» (швейное дело)</w:t>
      </w:r>
    </w:p>
    <w:p w:rsidR="00600852" w:rsidRDefault="00BE2408" w:rsidP="00600852">
      <w:pPr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2F1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179838167"/>
      <w:bookmarkStart w:id="2" w:name="_Hlk180012234"/>
      <w:r w:rsidR="00600852">
        <w:rPr>
          <w:rFonts w:ascii="Times New Roman" w:hAnsi="Times New Roman" w:cs="Times New Roman"/>
          <w:sz w:val="28"/>
          <w:szCs w:val="28"/>
          <w:lang w:eastAsia="en-US"/>
        </w:rPr>
        <w:t xml:space="preserve">Рабочая программа </w:t>
      </w:r>
      <w:r w:rsidR="00600852">
        <w:rPr>
          <w:rFonts w:ascii="Times New Roman" w:eastAsia="Calibri" w:hAnsi="Times New Roman" w:cs="Times New Roman"/>
          <w:bCs/>
          <w:color w:val="00000A"/>
          <w:kern w:val="2"/>
          <w:sz w:val="28"/>
          <w:szCs w:val="28"/>
          <w:lang w:eastAsia="ar-SA"/>
        </w:rPr>
        <w:t xml:space="preserve">по учебному предмету </w:t>
      </w:r>
      <w:r w:rsidR="00600852">
        <w:rPr>
          <w:rFonts w:ascii="Times New Roman" w:eastAsiaTheme="minorEastAsia" w:hAnsi="Times New Roman" w:cs="Times New Roman"/>
          <w:bCs/>
          <w:sz w:val="28"/>
          <w:szCs w:val="28"/>
        </w:rPr>
        <w:t xml:space="preserve">«Профильный труд» </w:t>
      </w:r>
      <w:r w:rsidR="00600852">
        <w:rPr>
          <w:rFonts w:ascii="Times New Roman" w:hAnsi="Times New Roman" w:cs="Times New Roman"/>
          <w:sz w:val="28"/>
          <w:szCs w:val="28"/>
        </w:rPr>
        <w:t xml:space="preserve">в 5-7 классах </w:t>
      </w:r>
      <w:r w:rsidR="00600852">
        <w:rPr>
          <w:rFonts w:ascii="Times New Roman" w:hAnsi="Times New Roman" w:cs="Times New Roman"/>
          <w:bCs/>
          <w:sz w:val="28"/>
          <w:szCs w:val="28"/>
        </w:rPr>
        <w:t xml:space="preserve">предметной области «Технология» (швейное дело) </w:t>
      </w:r>
      <w:r w:rsidR="00600852">
        <w:rPr>
          <w:rFonts w:ascii="Times New Roman" w:hAnsi="Times New Roman" w:cs="Times New Roman"/>
          <w:sz w:val="28"/>
          <w:szCs w:val="28"/>
          <w:lang w:eastAsia="en-US"/>
        </w:rPr>
        <w:t xml:space="preserve">разработана на основании Федеральной адаптированной программы </w:t>
      </w:r>
      <w:r w:rsidR="00600852">
        <w:rPr>
          <w:rFonts w:ascii="Times New Roman" w:hAnsi="Times New Roman" w:cs="Times New Roman"/>
          <w:sz w:val="28"/>
          <w:szCs w:val="28"/>
        </w:rPr>
        <w:t>на один учебный год</w:t>
      </w:r>
      <w:r w:rsidR="0060085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 учетом:</w:t>
      </w:r>
    </w:p>
    <w:bookmarkEnd w:id="1"/>
    <w:bookmarkEnd w:id="2"/>
    <w:p w:rsidR="00600852" w:rsidRDefault="00600852" w:rsidP="00600852">
      <w:pPr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Федерального закона РФ от 29 декабря 2012 г. № 273-ФЗ «Об образовании в Российской Федерации»; </w:t>
      </w:r>
    </w:p>
    <w:p w:rsidR="00600852" w:rsidRDefault="00600852" w:rsidP="00600852">
      <w:pPr>
        <w:widowControl/>
        <w:tabs>
          <w:tab w:val="left" w:pos="567"/>
        </w:tabs>
        <w:ind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Конвенции о правах ребёнка (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принята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резолюцией 44/25 Генеральной Ассамблеи от 20 ноября 1989 года, вступила в силу 2 сентября 1990 года),</w:t>
      </w:r>
    </w:p>
    <w:p w:rsidR="00600852" w:rsidRDefault="00600852" w:rsidP="00600852">
      <w:pPr>
        <w:widowControl/>
        <w:tabs>
          <w:tab w:val="left" w:pos="567"/>
        </w:tabs>
        <w:ind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Федерального Закона от 24 июля 1998г. № 124 - ФЗ «Об основных гарантиях прав ребёнка в Российской Федерации», </w:t>
      </w:r>
    </w:p>
    <w:p w:rsidR="00600852" w:rsidRDefault="00600852" w:rsidP="00600852">
      <w:pPr>
        <w:widowControl/>
        <w:tabs>
          <w:tab w:val="left" w:pos="567"/>
        </w:tabs>
        <w:ind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Закона Курской области от 17 февраля 2000 г. № 13-ЗКО «Об образовании в Курской области» (в редакции от 30.12.2004) № 92-ЗКО, </w:t>
      </w:r>
    </w:p>
    <w:p w:rsidR="00600852" w:rsidRDefault="00600852" w:rsidP="00600852">
      <w:pPr>
        <w:widowControl/>
        <w:tabs>
          <w:tab w:val="left" w:pos="567"/>
        </w:tabs>
        <w:ind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Федерального государственного образовательного стандарта начального общего образования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ограниченными возможностями здоровья; </w:t>
      </w:r>
    </w:p>
    <w:p w:rsidR="00600852" w:rsidRDefault="00600852" w:rsidP="00600852">
      <w:pPr>
        <w:tabs>
          <w:tab w:val="left" w:pos="1009"/>
        </w:tabs>
        <w:ind w:right="-1"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С</w:t>
      </w:r>
      <w:r>
        <w:rPr>
          <w:rFonts w:ascii="Times New Roman" w:hAnsi="Times New Roman" w:cs="Times New Roman"/>
          <w:sz w:val="28"/>
          <w:szCs w:val="28"/>
          <w:lang w:eastAsia="en-US"/>
        </w:rPr>
        <w:t>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00852" w:rsidRDefault="00600852" w:rsidP="00600852">
      <w:pPr>
        <w:widowControl/>
        <w:tabs>
          <w:tab w:val="left" w:pos="567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Областного казенного общеобразовательного учреждения «Курская школа для детей с ограниченными возможностями здоровья»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852" w:rsidRDefault="00600852" w:rsidP="00600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:rsidR="00600852" w:rsidRDefault="00600852" w:rsidP="00600852">
      <w:pPr>
        <w:rPr>
          <w:rFonts w:ascii="Times New Roman" w:hAnsi="Times New Roman" w:cs="Times New Roman"/>
          <w:sz w:val="28"/>
          <w:szCs w:val="28"/>
        </w:rPr>
      </w:pPr>
      <w:r w:rsidRPr="00615B04">
        <w:rPr>
          <w:rFonts w:ascii="Times New Roman" w:hAnsi="Times New Roman" w:cs="Times New Roman"/>
          <w:b/>
          <w:sz w:val="28"/>
          <w:szCs w:val="28"/>
        </w:rPr>
        <w:t>Цель изучения предмета "Профильный труд"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во всестороннем развитии личности обучающихся с умственной отсталостью (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интеллектуальными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нарушениям) старшего возраста в процессе формирования их трудовой культуры.</w:t>
      </w:r>
    </w:p>
    <w:p w:rsidR="00600852" w:rsidRDefault="00600852" w:rsidP="00600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этого учебного предмета в V-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классах способствует получению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навыков,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:rsidR="00600852" w:rsidRPr="00615B04" w:rsidRDefault="00600852" w:rsidP="00600852">
      <w:pPr>
        <w:rPr>
          <w:rFonts w:ascii="Times New Roman" w:hAnsi="Times New Roman" w:cs="Times New Roman"/>
          <w:b/>
          <w:sz w:val="28"/>
          <w:szCs w:val="28"/>
        </w:rPr>
      </w:pPr>
      <w:r w:rsidRPr="00615B04">
        <w:rPr>
          <w:rFonts w:ascii="Times New Roman" w:hAnsi="Times New Roman" w:cs="Times New Roman"/>
          <w:b/>
          <w:sz w:val="28"/>
          <w:szCs w:val="28"/>
        </w:rPr>
        <w:t>Учебный предмет "Профильный труд" должен способствовать решению следующих задач:</w:t>
      </w:r>
    </w:p>
    <w:p w:rsidR="00600852" w:rsidRDefault="00600852" w:rsidP="00600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600852" w:rsidRDefault="00600852" w:rsidP="00600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обязательному общественно полезному, производительному </w:t>
      </w:r>
      <w:r>
        <w:rPr>
          <w:rFonts w:ascii="Times New Roman" w:hAnsi="Times New Roman" w:cs="Times New Roman"/>
          <w:sz w:val="28"/>
          <w:szCs w:val="28"/>
        </w:rPr>
        <w:lastRenderedPageBreak/>
        <w:t>труду; подготовка обучающихся к выполнению необходимых и доступных видов труда дома, в семье и по месту жительства;</w:t>
      </w:r>
    </w:p>
    <w:p w:rsidR="00600852" w:rsidRDefault="00600852" w:rsidP="00600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600852" w:rsidRDefault="00600852" w:rsidP="00600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600852" w:rsidRDefault="00600852" w:rsidP="00600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600852" w:rsidRDefault="00600852" w:rsidP="00600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:rsidR="00600852" w:rsidRDefault="00600852" w:rsidP="00600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600852" w:rsidRDefault="00600852" w:rsidP="00600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600852" w:rsidRDefault="00600852" w:rsidP="00600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условиями и содержанием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600852" w:rsidRDefault="00600852" w:rsidP="00600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600852" w:rsidRDefault="00600852" w:rsidP="00600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:rsidR="00600852" w:rsidRDefault="00600852" w:rsidP="00600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600852" w:rsidRDefault="00600852" w:rsidP="00600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600852" w:rsidRDefault="00600852" w:rsidP="00600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:rsidR="00600852" w:rsidRDefault="00600852" w:rsidP="00600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:rsidR="00600852" w:rsidRDefault="00600852" w:rsidP="00600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600852" w:rsidRDefault="00600852" w:rsidP="00600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600852" w:rsidRDefault="00600852" w:rsidP="00600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600852" w:rsidRDefault="00600852" w:rsidP="00600852">
      <w:pPr>
        <w:rPr>
          <w:rFonts w:ascii="Times New Roman" w:hAnsi="Times New Roman" w:cs="Times New Roman"/>
          <w:sz w:val="28"/>
          <w:szCs w:val="28"/>
        </w:rPr>
      </w:pPr>
    </w:p>
    <w:p w:rsidR="00600852" w:rsidRDefault="00600852" w:rsidP="006008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 "Профильный труд".</w:t>
      </w:r>
    </w:p>
    <w:p w:rsidR="00600852" w:rsidRDefault="00600852" w:rsidP="00600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по профильному труду в V-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классах определяет содержание и уровень основных знаний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по технологии ручной и машинной обработки производственных материалов, в связи с чем определен профиль трудовой подготовки: "Швейное дело". Также в содержание программы включены первоначальные сведения об элементах организации уроков трудового профильного обучения.</w:t>
      </w:r>
    </w:p>
    <w:p w:rsidR="00600852" w:rsidRDefault="00600852" w:rsidP="00600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Структуру программы составляют следующие обязательные содержательные линии, вне зависимости от выбора общеобразовательной организацией того или иного профиля обучения.</w:t>
      </w:r>
    </w:p>
    <w:p w:rsidR="00600852" w:rsidRDefault="00600852" w:rsidP="00600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Материалы, используемые в трудовой деятельности. Перечень основных материалов, используемых в трудовой деятельности, их основные свойства. Происхождение материалов (природные, производимые промышленностью и прочие).</w:t>
      </w:r>
    </w:p>
    <w:p w:rsidR="00600852" w:rsidRDefault="00600852" w:rsidP="00600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и оборудование: простейшие инструменты ручного труда, приспособления, станки и проч. Устройство, наладка, подготовка к работе инструментов и оборудования, ремонт, хранение инструмента. Свойства инструмента и оборудования - качество и производительность труда.</w:t>
      </w:r>
    </w:p>
    <w:p w:rsidR="00600852" w:rsidRDefault="00600852" w:rsidP="00600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изготовления предмета труда: предметы профильного труда, основные профессиональные операции и действия, технологические карты. Выполнение отдельных трудовых операций и изготовление стандартных изделий под руководством педагогического работника. Применение элементарных фактических знаний и (или) ограниченного круга специальных знаний.</w:t>
      </w:r>
    </w:p>
    <w:p w:rsidR="00600852" w:rsidRDefault="00600852" w:rsidP="00600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Этика и эстетика труда: правила использования инструментов и материалов, запреты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</w:r>
    </w:p>
    <w:p w:rsidR="00600852" w:rsidRDefault="00600852" w:rsidP="00600852">
      <w:pPr>
        <w:rPr>
          <w:rFonts w:ascii="Times New Roman" w:hAnsi="Times New Roman" w:cs="Times New Roman"/>
          <w:sz w:val="28"/>
          <w:szCs w:val="28"/>
        </w:rPr>
      </w:pPr>
    </w:p>
    <w:p w:rsidR="00D457B4" w:rsidRDefault="00D457B4" w:rsidP="00600852">
      <w:pPr>
        <w:jc w:val="center"/>
      </w:pPr>
    </w:p>
    <w:sectPr w:rsidR="00D4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C4"/>
    <w:rsid w:val="005428C4"/>
    <w:rsid w:val="00600852"/>
    <w:rsid w:val="00BE2408"/>
    <w:rsid w:val="00D4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52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52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2023-10-13T09:03:00Z</dcterms:created>
  <dcterms:modified xsi:type="dcterms:W3CDTF">2024-10-17T07:17:00Z</dcterms:modified>
</cp:coreProperties>
</file>